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9DB" w:rsidRPr="00DE2CED" w:rsidRDefault="005B2AC2" w:rsidP="005B2AC2">
      <w:pPr>
        <w:pStyle w:val="Zkladntext"/>
        <w:spacing w:line="360" w:lineRule="auto"/>
        <w:jc w:val="both"/>
      </w:pPr>
      <w:r>
        <w:rPr>
          <w:rFonts w:ascii="Sylfaen" w:hAnsi="Sylfaen"/>
        </w:rPr>
        <w:t xml:space="preserve">Dekan Fakulty zdravotníctva a sociálnej práce Trnavskej univerzity </w:t>
      </w:r>
      <w:r>
        <w:t>v súlade s § 77 Zákona č. 131/2002 Z. z. o vysokých školách a o zmene a doplnení niektorých zákonov v znení neskorších predpisov a podľa Zásad výberového konania na obsadzovanie pracovných miest vysokoškolských učiteľov, pracovných miest výskumných pracovníkov, funkcií profesorov a docentov a funkcií vedúcich zamestnancov Trnavskej univerzity v Trnave vypisuje výberové konanie na obsadenie</w:t>
      </w:r>
      <w:r w:rsidR="00B27776">
        <w:t xml:space="preserve"> </w:t>
      </w:r>
      <w:r w:rsidR="00D354D6">
        <w:t xml:space="preserve"> </w:t>
      </w:r>
      <w:r w:rsidR="00C73A9B" w:rsidRPr="00C73A9B">
        <w:t>miesta</w:t>
      </w:r>
      <w:r w:rsidRPr="000661D9">
        <w:rPr>
          <w:b/>
        </w:rPr>
        <w:t xml:space="preserve"> </w:t>
      </w:r>
      <w:r w:rsidRPr="00D354D6">
        <w:t>vysokoškolsk</w:t>
      </w:r>
      <w:r w:rsidR="00E547A3" w:rsidRPr="00D354D6">
        <w:t>ého</w:t>
      </w:r>
      <w:r w:rsidRPr="00D354D6">
        <w:t xml:space="preserve"> učiteľ</w:t>
      </w:r>
      <w:r w:rsidR="00E547A3" w:rsidRPr="00D354D6">
        <w:t>a</w:t>
      </w:r>
      <w:r>
        <w:t xml:space="preserve"> vo funkcii </w:t>
      </w:r>
    </w:p>
    <w:p w:rsidR="00CE59DB" w:rsidRDefault="005B2AC2" w:rsidP="004F2B18">
      <w:pPr>
        <w:pStyle w:val="Zkladntext"/>
        <w:spacing w:line="360" w:lineRule="auto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-    profesor pre odbor </w:t>
      </w:r>
      <w:r w:rsidR="00567341">
        <w:rPr>
          <w:rFonts w:ascii="Sylfaen" w:hAnsi="Sylfaen"/>
          <w:b/>
        </w:rPr>
        <w:t xml:space="preserve"> </w:t>
      </w:r>
      <w:r w:rsidR="006F491A">
        <w:rPr>
          <w:rFonts w:ascii="Sylfaen" w:hAnsi="Sylfaen"/>
          <w:b/>
        </w:rPr>
        <w:t>laboratórne vyšetrovacie metódy v zdravotníctve – dve miesta</w:t>
      </w:r>
    </w:p>
    <w:p w:rsidR="005B2AC2" w:rsidRPr="00583401" w:rsidRDefault="005B2AC2" w:rsidP="005B2AC2">
      <w:pPr>
        <w:pStyle w:val="Zkladntext"/>
        <w:spacing w:line="360" w:lineRule="auto"/>
        <w:jc w:val="both"/>
        <w:rPr>
          <w:u w:val="single"/>
        </w:rPr>
      </w:pPr>
      <w:r w:rsidRPr="00583401">
        <w:rPr>
          <w:u w:val="single"/>
        </w:rPr>
        <w:t xml:space="preserve">Kvalifikačné požiadavky: </w:t>
      </w:r>
    </w:p>
    <w:p w:rsidR="005B2AC2" w:rsidRDefault="005B2AC2" w:rsidP="005B2AC2">
      <w:pPr>
        <w:pStyle w:val="Zkladntext"/>
        <w:spacing w:line="360" w:lineRule="auto"/>
        <w:jc w:val="both"/>
      </w:pPr>
      <w:r>
        <w:t xml:space="preserve">Definuje § 75 ods. </w:t>
      </w:r>
      <w:r w:rsidR="000A3455">
        <w:t>4</w:t>
      </w:r>
      <w:r>
        <w:t xml:space="preserve"> zákona č. 131/2002 Z. z. o vysokých školách a o zmene a doplnení niektorých zákonov v znení neskorších predpisov. Kvalifikačným predpokladom na </w:t>
      </w:r>
      <w:r w:rsidR="00CE59DB">
        <w:t>obsadenie</w:t>
      </w:r>
      <w:r>
        <w:t xml:space="preserve"> </w:t>
      </w:r>
      <w:r w:rsidR="00CE59DB">
        <w:t>funkčného miesta</w:t>
      </w:r>
      <w:r>
        <w:t xml:space="preserve"> profesora je </w:t>
      </w:r>
      <w:r w:rsidR="00CE59DB">
        <w:t>splnenie kritérií vyplývajúcich z požadovanej úrovne kritérií</w:t>
      </w:r>
      <w:r w:rsidR="00C410EF">
        <w:t xml:space="preserve"> na získanie titulu prof</w:t>
      </w:r>
      <w:r w:rsidR="000A3455">
        <w:t>esor príslušnej vysokej školy v štandardoch pre habilitačné konanie a inauguračné konanie podľa osobitného predpisu</w:t>
      </w:r>
      <w:r>
        <w:t xml:space="preserve"> v študijnom odbore, na ktorý sa funkcia viaže, alebo v príbuznom študijnom odbore. Konkrétne podmienky </w:t>
      </w:r>
      <w:r w:rsidR="00BC1CE9">
        <w:t>plnenia kritérií</w:t>
      </w:r>
      <w:r>
        <w:t xml:space="preserve"> a nachádzajú na internetovej stránke fakulty:</w:t>
      </w:r>
    </w:p>
    <w:p w:rsidR="004F2B18" w:rsidRDefault="004B2B4C" w:rsidP="005B2AC2">
      <w:pPr>
        <w:pStyle w:val="Zkladntext"/>
        <w:spacing w:line="360" w:lineRule="auto"/>
        <w:jc w:val="both"/>
      </w:pPr>
      <w:hyperlink r:id="rId5" w:history="1">
        <w:r w:rsidR="004F2B18" w:rsidRPr="001931C2">
          <w:rPr>
            <w:rStyle w:val="Hypertextovprepojenie"/>
          </w:rPr>
          <w:t>https://fzsp.truni.sk/sites/default/files/dokumenty/veda-vyskum/hk/Priloha_3_KRITERIA_HaIK_odbor_LVMvZ.pdf</w:t>
        </w:r>
      </w:hyperlink>
    </w:p>
    <w:p w:rsidR="005B2AC2" w:rsidRPr="00C34B74" w:rsidRDefault="005B2AC2" w:rsidP="005B2AC2">
      <w:pPr>
        <w:pStyle w:val="Zkladntext"/>
        <w:spacing w:line="360" w:lineRule="auto"/>
        <w:jc w:val="both"/>
        <w:rPr>
          <w:rFonts w:ascii="Sylfaen" w:hAnsi="Sylfaen"/>
          <w:b/>
          <w:u w:val="single"/>
        </w:rPr>
      </w:pPr>
      <w:r w:rsidRPr="00C34B74">
        <w:rPr>
          <w:rFonts w:ascii="Sylfaen" w:hAnsi="Sylfaen"/>
          <w:b/>
          <w:u w:val="single"/>
        </w:rPr>
        <w:t xml:space="preserve">Ďalšie požadované predpoklady: </w:t>
      </w:r>
    </w:p>
    <w:p w:rsidR="00BF271F" w:rsidRDefault="004F2B18" w:rsidP="007732B6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Prax v odbore </w:t>
      </w:r>
      <w:proofErr w:type="spellStart"/>
      <w:r>
        <w:rPr>
          <w:rFonts w:ascii="Sylfaen" w:hAnsi="Sylfaen"/>
        </w:rPr>
        <w:t>LVMvZ</w:t>
      </w:r>
      <w:proofErr w:type="spellEnd"/>
    </w:p>
    <w:p w:rsidR="00784BBA" w:rsidRDefault="004F2B18" w:rsidP="007732B6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 xml:space="preserve">Aktívne rozvíjanie odboru </w:t>
      </w:r>
      <w:proofErr w:type="spellStart"/>
      <w:r>
        <w:rPr>
          <w:rFonts w:ascii="Sylfaen" w:hAnsi="Sylfaen"/>
        </w:rPr>
        <w:t>LVMvZ</w:t>
      </w:r>
      <w:proofErr w:type="spellEnd"/>
    </w:p>
    <w:p w:rsidR="00784BBA" w:rsidRPr="005E2F92" w:rsidRDefault="004F2B18" w:rsidP="007732B6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Aktívna</w:t>
      </w:r>
      <w:r w:rsidR="00784BBA">
        <w:rPr>
          <w:rFonts w:ascii="Sylfaen" w:hAnsi="Sylfaen"/>
        </w:rPr>
        <w:t> publikačná</w:t>
      </w:r>
      <w:r>
        <w:rPr>
          <w:rFonts w:ascii="Sylfaen" w:hAnsi="Sylfaen"/>
        </w:rPr>
        <w:t xml:space="preserve"> a grantová </w:t>
      </w:r>
      <w:r w:rsidR="00784BBA">
        <w:rPr>
          <w:rFonts w:ascii="Sylfaen" w:hAnsi="Sylfaen"/>
        </w:rPr>
        <w:t>činnosť</w:t>
      </w:r>
      <w:r>
        <w:rPr>
          <w:rFonts w:ascii="Sylfaen" w:hAnsi="Sylfaen"/>
        </w:rPr>
        <w:t xml:space="preserve"> v odbore</w:t>
      </w:r>
    </w:p>
    <w:p w:rsidR="005B2AC2" w:rsidRDefault="005B2AC2" w:rsidP="007D15F8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DD4724">
        <w:rPr>
          <w:rFonts w:ascii="Sylfaen" w:hAnsi="Sylfaen"/>
        </w:rPr>
        <w:t>bezúhonnosť</w:t>
      </w:r>
    </w:p>
    <w:p w:rsidR="005B2AC2" w:rsidRPr="003756C2" w:rsidRDefault="005B2AC2" w:rsidP="005B2AC2">
      <w:pPr>
        <w:pStyle w:val="Zkladntext"/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Predpokladaný termín nástupu: dohodou</w:t>
      </w:r>
    </w:p>
    <w:p w:rsidR="004858CA" w:rsidRDefault="004858CA" w:rsidP="004858CA">
      <w:pPr>
        <w:pStyle w:val="Zkladntext"/>
        <w:spacing w:line="360" w:lineRule="auto"/>
      </w:pPr>
      <w:r>
        <w:t xml:space="preserve">K žiadosti o účasť na výberovom konaní treba doložiť: profesijný životopis, overené kópie dokladov o vzdelaní, potvrdenie o dĺžke pedagogickej praxe a prehľad pedagogickej činnosti (vyučované predmety), prehľad vedecko-výskumnej činnosti (granty, projekty a pod.) prehľad publikačnej činnosti, iné významné skutočnosti (rôzne členstvá v odb. grémiách, redakčných radách, ocenenia, absolvované kurzy a pod.), súhlas so spracovaním osobných údajov </w:t>
      </w:r>
      <w:r w:rsidRPr="004F2B18">
        <w:rPr>
          <w:szCs w:val="24"/>
        </w:rPr>
        <w:t>(</w:t>
      </w:r>
      <w:hyperlink r:id="rId6" w:history="1">
        <w:r w:rsidRPr="004F2B18">
          <w:rPr>
            <w:rStyle w:val="Hypertextovprepojenie"/>
            <w:color w:val="337AB7"/>
            <w:szCs w:val="24"/>
            <w:shd w:val="clear" w:color="auto" w:fill="FFFFFF"/>
          </w:rPr>
          <w:t>https://dokumenty.truni.sk/ochrana-osobnych-udajov</w:t>
        </w:r>
      </w:hyperlink>
      <w:r w:rsidRPr="004F2B18">
        <w:rPr>
          <w:szCs w:val="24"/>
        </w:rPr>
        <w:t xml:space="preserve"> ).</w:t>
      </w:r>
      <w:r>
        <w:t xml:space="preserve"> Pri kontrole plnenia kritérií </w:t>
      </w:r>
      <w:proofErr w:type="spellStart"/>
      <w:r>
        <w:t>HaIK</w:t>
      </w:r>
      <w:proofErr w:type="spellEnd"/>
      <w:r>
        <w:t xml:space="preserve"> je potrebné postupovať v zmysle Vyhlášky dekana 6/2022</w:t>
      </w:r>
      <w:r w:rsidR="006556BB">
        <w:t xml:space="preserve"> a jej príloh</w:t>
      </w:r>
      <w:r>
        <w:t>:</w:t>
      </w:r>
    </w:p>
    <w:p w:rsidR="004858CA" w:rsidRDefault="004B2B4C" w:rsidP="004858CA">
      <w:pPr>
        <w:pStyle w:val="Zkladntext"/>
        <w:spacing w:line="360" w:lineRule="auto"/>
        <w:jc w:val="both"/>
      </w:pPr>
      <w:hyperlink r:id="rId7" w:history="1">
        <w:r w:rsidR="004858CA" w:rsidRPr="00144CD1">
          <w:rPr>
            <w:rStyle w:val="Hypertextovprepojenie"/>
          </w:rPr>
          <w:t>https://fzsp.truni.sk/sites/default/files/dokumenty/veda-vyskum/Vyhlaska_dekana_FZaSP_c_6_2022_o_vyberovych_konaniach_na_FM_docent_profesor-1.pdf</w:t>
        </w:r>
      </w:hyperlink>
    </w:p>
    <w:p w:rsidR="004858CA" w:rsidRPr="001B5D49" w:rsidRDefault="004858CA" w:rsidP="004858CA">
      <w:pPr>
        <w:pStyle w:val="Zkladntext"/>
        <w:spacing w:line="360" w:lineRule="auto"/>
        <w:jc w:val="both"/>
        <w:rPr>
          <w:rFonts w:ascii="Sylfaen" w:hAnsi="Sylfaen"/>
          <w:b/>
        </w:rPr>
      </w:pPr>
      <w:r>
        <w:t xml:space="preserve">Žiadosť spolu s požadovanými dokladmi </w:t>
      </w:r>
      <w:r>
        <w:rPr>
          <w:rFonts w:ascii="Sylfaen" w:hAnsi="Sylfaen"/>
        </w:rPr>
        <w:t xml:space="preserve">zašlite do </w:t>
      </w:r>
      <w:r w:rsidR="004F2B18">
        <w:rPr>
          <w:rFonts w:ascii="Sylfaen" w:hAnsi="Sylfaen"/>
          <w:b/>
        </w:rPr>
        <w:t>2</w:t>
      </w:r>
      <w:r w:rsidR="004B2B4C">
        <w:rPr>
          <w:rFonts w:ascii="Sylfaen" w:hAnsi="Sylfaen"/>
          <w:b/>
        </w:rPr>
        <w:t>3</w:t>
      </w:r>
      <w:bookmarkStart w:id="0" w:name="_GoBack"/>
      <w:bookmarkEnd w:id="0"/>
      <w:r w:rsidR="00784BBA">
        <w:rPr>
          <w:rFonts w:ascii="Sylfaen" w:hAnsi="Sylfaen"/>
          <w:b/>
        </w:rPr>
        <w:t>.5.2025</w:t>
      </w:r>
      <w:r>
        <w:rPr>
          <w:rFonts w:ascii="Sylfaen" w:hAnsi="Sylfaen"/>
          <w:b/>
        </w:rPr>
        <w:t xml:space="preserve"> </w:t>
      </w:r>
      <w:r>
        <w:t>na adresu:</w:t>
      </w:r>
      <w:r>
        <w:rPr>
          <w:i/>
        </w:rPr>
        <w:t xml:space="preserve"> Fakulta zdravotníctva a sociálnej práce TU, Personálne oddelenie, Univerzitné nám. 1, 918 43  Trnava.</w:t>
      </w:r>
    </w:p>
    <w:p w:rsidR="00BE462B" w:rsidRPr="00BE462B" w:rsidRDefault="00BE462B" w:rsidP="00BE462B">
      <w:pPr>
        <w:pStyle w:val="Zkladntext"/>
        <w:spacing w:line="360" w:lineRule="auto"/>
        <w:jc w:val="both"/>
      </w:pPr>
    </w:p>
    <w:sectPr w:rsidR="00BE462B" w:rsidRPr="00BE462B" w:rsidSect="006B37B2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B5DD8"/>
    <w:multiLevelType w:val="hybridMultilevel"/>
    <w:tmpl w:val="D89209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88496F"/>
    <w:multiLevelType w:val="hybridMultilevel"/>
    <w:tmpl w:val="CC1A76C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D2"/>
    <w:rsid w:val="00035F97"/>
    <w:rsid w:val="000661D9"/>
    <w:rsid w:val="00096841"/>
    <w:rsid w:val="000A3455"/>
    <w:rsid w:val="000B2FDB"/>
    <w:rsid w:val="000E466F"/>
    <w:rsid w:val="00180AEE"/>
    <w:rsid w:val="001B4D87"/>
    <w:rsid w:val="002F78BF"/>
    <w:rsid w:val="00345A64"/>
    <w:rsid w:val="00450E21"/>
    <w:rsid w:val="00484684"/>
    <w:rsid w:val="004858CA"/>
    <w:rsid w:val="004B2B4C"/>
    <w:rsid w:val="004D4C19"/>
    <w:rsid w:val="004F2B18"/>
    <w:rsid w:val="00502039"/>
    <w:rsid w:val="005120A9"/>
    <w:rsid w:val="0054382E"/>
    <w:rsid w:val="00567341"/>
    <w:rsid w:val="005938F6"/>
    <w:rsid w:val="005B2AC2"/>
    <w:rsid w:val="005E2F92"/>
    <w:rsid w:val="00645AF1"/>
    <w:rsid w:val="006556BB"/>
    <w:rsid w:val="006B6193"/>
    <w:rsid w:val="006F2C13"/>
    <w:rsid w:val="006F491A"/>
    <w:rsid w:val="007053F5"/>
    <w:rsid w:val="00784BBA"/>
    <w:rsid w:val="007B2741"/>
    <w:rsid w:val="007F0D07"/>
    <w:rsid w:val="008148B9"/>
    <w:rsid w:val="00831093"/>
    <w:rsid w:val="008608A0"/>
    <w:rsid w:val="008A67ED"/>
    <w:rsid w:val="009B7AE7"/>
    <w:rsid w:val="00A101F4"/>
    <w:rsid w:val="00A11BCA"/>
    <w:rsid w:val="00A802A7"/>
    <w:rsid w:val="00AC58C4"/>
    <w:rsid w:val="00AE187E"/>
    <w:rsid w:val="00B01858"/>
    <w:rsid w:val="00B179BA"/>
    <w:rsid w:val="00B27776"/>
    <w:rsid w:val="00B33AD2"/>
    <w:rsid w:val="00B70343"/>
    <w:rsid w:val="00BA07FE"/>
    <w:rsid w:val="00BC1CE9"/>
    <w:rsid w:val="00BE462B"/>
    <w:rsid w:val="00BF271F"/>
    <w:rsid w:val="00C34B74"/>
    <w:rsid w:val="00C410EF"/>
    <w:rsid w:val="00C57C75"/>
    <w:rsid w:val="00C73A9B"/>
    <w:rsid w:val="00CE59DB"/>
    <w:rsid w:val="00D17182"/>
    <w:rsid w:val="00D354D6"/>
    <w:rsid w:val="00D54919"/>
    <w:rsid w:val="00DA07F2"/>
    <w:rsid w:val="00DD4724"/>
    <w:rsid w:val="00E547A3"/>
    <w:rsid w:val="00EA0413"/>
    <w:rsid w:val="00EF6D7C"/>
    <w:rsid w:val="00F2484A"/>
    <w:rsid w:val="00F277CA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63AA"/>
  <w15:chartTrackingRefBased/>
  <w15:docId w15:val="{672B03E4-E92B-4E49-955A-27FE1493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3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33AD2"/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B33AD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7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7CA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D31D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8B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47A3"/>
    <w:rPr>
      <w:color w:val="954F72" w:themeColor="followedHyperlink"/>
      <w:u w:val="single"/>
    </w:rPr>
  </w:style>
  <w:style w:type="character" w:customStyle="1" w:styleId="contentpasted0">
    <w:name w:val="contentpasted0"/>
    <w:basedOn w:val="Predvolenpsmoodseku"/>
    <w:rsid w:val="00C5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zsp.truni.sk/sites/default/files/dokumenty/veda-vyskum/Vyhlaska_dekana_FZaSP_c_6_2022_o_vyberovych_konaniach_na_FM_docent_profesor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umenty.truni.sk/ochrana-osobnych-udajov" TargetMode="External"/><Relationship Id="rId5" Type="http://schemas.openxmlformats.org/officeDocument/2006/relationships/hyperlink" Target="https://fzsp.truni.sk/sites/default/files/dokumenty/veda-vyskum/hk/Priloha_3_KRITERIA_HaIK_odbor_LVMvZ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Bařinová Marianna</dc:creator>
  <cp:keywords/>
  <dc:description/>
  <cp:lastModifiedBy>Bařinová Marianna</cp:lastModifiedBy>
  <cp:revision>82</cp:revision>
  <cp:lastPrinted>2025-04-02T06:58:00Z</cp:lastPrinted>
  <dcterms:created xsi:type="dcterms:W3CDTF">2016-11-08T08:58:00Z</dcterms:created>
  <dcterms:modified xsi:type="dcterms:W3CDTF">2025-04-11T08:56:00Z</dcterms:modified>
</cp:coreProperties>
</file>