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71F12" w14:textId="77777777" w:rsidR="00A27021" w:rsidRPr="00557A67" w:rsidRDefault="00A27021" w:rsidP="00A27021">
      <w:pPr>
        <w:spacing w:after="0" w:line="276" w:lineRule="auto"/>
        <w:jc w:val="both"/>
        <w:rPr>
          <w:rFonts w:ascii="Arial" w:hAnsi="Arial"/>
          <w:color w:val="7F7F7F" w:themeColor="text1" w:themeTint="80"/>
          <w:sz w:val="24"/>
          <w:szCs w:val="24"/>
        </w:rPr>
      </w:pPr>
      <w:r w:rsidRPr="00557A67">
        <w:rPr>
          <w:noProof/>
          <w:color w:val="7F7F7F" w:themeColor="text1" w:themeTint="80"/>
        </w:rPr>
        <w:drawing>
          <wp:inline distT="0" distB="0" distL="0" distR="0" wp14:anchorId="281E34DB" wp14:editId="29DE7C98">
            <wp:extent cx="2439670" cy="549275"/>
            <wp:effectExtent l="0" t="0" r="0" b="3175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670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7A67">
        <w:rPr>
          <w:rFonts w:ascii="Arial" w:hAnsi="Arial"/>
          <w:b/>
          <w:bCs/>
          <w:color w:val="7F7F7F" w:themeColor="text1" w:themeTint="80"/>
          <w:sz w:val="24"/>
          <w:szCs w:val="24"/>
        </w:rPr>
        <w:t xml:space="preserve">                      </w:t>
      </w:r>
      <w:r w:rsidRPr="00557A67">
        <w:rPr>
          <w:rFonts w:ascii="Arial" w:hAnsi="Arial"/>
          <w:b/>
          <w:bCs/>
          <w:color w:val="7F7F7F" w:themeColor="text1" w:themeTint="80"/>
        </w:rPr>
        <w:t>UNIVERZITA TRETIEHO VEKU</w:t>
      </w:r>
    </w:p>
    <w:p w14:paraId="29FFB0BC" w14:textId="77777777" w:rsidR="00A27021" w:rsidRDefault="00A27021" w:rsidP="00A27021">
      <w:pPr>
        <w:spacing w:after="0" w:line="276" w:lineRule="auto"/>
        <w:rPr>
          <w:rFonts w:ascii="Barlow" w:hAnsi="Barlow" w:cstheme="minorHAnsi"/>
          <w:b/>
          <w:bCs/>
          <w:color w:val="35457C"/>
          <w:sz w:val="24"/>
          <w:szCs w:val="24"/>
        </w:rPr>
      </w:pPr>
    </w:p>
    <w:p w14:paraId="1623646C" w14:textId="158B2D46" w:rsidR="00316DC9" w:rsidRPr="00316DC9" w:rsidRDefault="00316DC9" w:rsidP="00316DC9">
      <w:pPr>
        <w:spacing w:after="0" w:line="276" w:lineRule="auto"/>
        <w:rPr>
          <w:rFonts w:ascii="Barlow" w:hAnsi="Barlow" w:cstheme="minorHAnsi"/>
          <w:b/>
          <w:bCs/>
          <w:sz w:val="26"/>
          <w:szCs w:val="26"/>
        </w:rPr>
      </w:pPr>
      <w:r w:rsidRPr="00316DC9">
        <w:rPr>
          <w:rFonts w:ascii="Barlow" w:hAnsi="Barlow" w:cstheme="minorHAnsi"/>
          <w:b/>
          <w:bCs/>
          <w:sz w:val="26"/>
          <w:szCs w:val="26"/>
        </w:rPr>
        <w:t xml:space="preserve">Poplatok za kurz: </w:t>
      </w:r>
      <w:r w:rsidR="004E584A">
        <w:rPr>
          <w:rFonts w:ascii="Barlow" w:hAnsi="Barlow" w:cstheme="minorHAnsi"/>
          <w:b/>
          <w:bCs/>
          <w:sz w:val="26"/>
          <w:szCs w:val="26"/>
        </w:rPr>
        <w:t>1</w:t>
      </w:r>
      <w:r w:rsidR="009461A2">
        <w:rPr>
          <w:rFonts w:ascii="Barlow" w:hAnsi="Barlow" w:cstheme="minorHAnsi"/>
          <w:b/>
          <w:bCs/>
          <w:sz w:val="26"/>
          <w:szCs w:val="26"/>
        </w:rPr>
        <w:t>5</w:t>
      </w:r>
      <w:r w:rsidRPr="00316DC9">
        <w:rPr>
          <w:rFonts w:ascii="Barlow" w:hAnsi="Barlow" w:cstheme="minorHAnsi"/>
          <w:b/>
          <w:bCs/>
          <w:sz w:val="26"/>
          <w:szCs w:val="26"/>
        </w:rPr>
        <w:t xml:space="preserve"> €, invalidní dôchodcovia a dôchodcovia nad 65 rokov:</w:t>
      </w:r>
      <w:r w:rsidR="006E2DC9">
        <w:rPr>
          <w:rFonts w:ascii="Barlow" w:hAnsi="Barlow" w:cstheme="minorHAnsi"/>
          <w:b/>
          <w:bCs/>
          <w:sz w:val="26"/>
          <w:szCs w:val="26"/>
        </w:rPr>
        <w:t>10</w:t>
      </w:r>
      <w:r w:rsidRPr="00316DC9">
        <w:rPr>
          <w:rFonts w:ascii="Barlow" w:hAnsi="Barlow" w:cstheme="minorHAnsi"/>
          <w:b/>
          <w:bCs/>
          <w:sz w:val="26"/>
          <w:szCs w:val="26"/>
        </w:rPr>
        <w:t xml:space="preserve"> €</w:t>
      </w:r>
    </w:p>
    <w:p w14:paraId="2733578F" w14:textId="77777777" w:rsidR="00452D97" w:rsidRPr="00D948EB" w:rsidRDefault="00452D97" w:rsidP="00A27021">
      <w:pPr>
        <w:spacing w:after="0" w:line="276" w:lineRule="auto"/>
        <w:rPr>
          <w:rFonts w:ascii="Barlow" w:hAnsi="Barlow" w:cstheme="minorHAnsi"/>
          <w:b/>
          <w:bCs/>
          <w:color w:val="35457C"/>
          <w:sz w:val="24"/>
          <w:szCs w:val="24"/>
        </w:rPr>
      </w:pPr>
    </w:p>
    <w:p w14:paraId="512BE2CE" w14:textId="4085ACF1" w:rsidR="00A27021" w:rsidRPr="00D948EB" w:rsidRDefault="00A27021" w:rsidP="00B61344">
      <w:pPr>
        <w:spacing w:after="0" w:line="360" w:lineRule="auto"/>
        <w:rPr>
          <w:rFonts w:ascii="Barlow" w:hAnsi="Barlow" w:cstheme="minorHAnsi"/>
          <w:sz w:val="28"/>
          <w:szCs w:val="28"/>
        </w:rPr>
      </w:pPr>
      <w:r w:rsidRPr="00D948EB">
        <w:rPr>
          <w:rFonts w:ascii="Barlow" w:hAnsi="Barlow" w:cstheme="minorHAnsi"/>
          <w:sz w:val="28"/>
          <w:szCs w:val="28"/>
        </w:rPr>
        <w:t>Názov:</w:t>
      </w:r>
      <w:r w:rsidR="00063F96">
        <w:rPr>
          <w:rFonts w:ascii="Barlow" w:hAnsi="Barlow" w:cstheme="minorHAnsi"/>
          <w:sz w:val="28"/>
          <w:szCs w:val="28"/>
        </w:rPr>
        <w:t xml:space="preserve"> </w:t>
      </w:r>
      <w:r w:rsidR="00063F96" w:rsidRPr="00063F96">
        <w:rPr>
          <w:rFonts w:ascii="Barlow" w:hAnsi="Barlow" w:cstheme="minorHAnsi"/>
          <w:b/>
          <w:bCs/>
          <w:sz w:val="28"/>
          <w:szCs w:val="28"/>
        </w:rPr>
        <w:t>Genetické choroby človeka spôsobené poruchami chromozómov</w:t>
      </w:r>
      <w:r w:rsidRPr="00D948EB">
        <w:rPr>
          <w:rFonts w:ascii="Barlow" w:hAnsi="Barlow" w:cstheme="minorHAnsi"/>
          <w:sz w:val="28"/>
          <w:szCs w:val="28"/>
        </w:rPr>
        <w:t xml:space="preserve"> </w:t>
      </w:r>
    </w:p>
    <w:p w14:paraId="1BA8CFC1" w14:textId="77777777" w:rsidR="00A27021" w:rsidRPr="00D948EB" w:rsidRDefault="00A27021" w:rsidP="00B61344">
      <w:pPr>
        <w:pStyle w:val="Zkladntext"/>
        <w:spacing w:after="0" w:line="360" w:lineRule="auto"/>
        <w:rPr>
          <w:rFonts w:ascii="Barlow" w:hAnsi="Barlow" w:cstheme="minorHAnsi"/>
          <w:sz w:val="24"/>
          <w:szCs w:val="24"/>
        </w:rPr>
      </w:pPr>
      <w:r w:rsidRPr="00D948EB">
        <w:rPr>
          <w:rFonts w:ascii="Barlow" w:hAnsi="Barlow" w:cstheme="minorHAnsi"/>
          <w:sz w:val="24"/>
          <w:szCs w:val="24"/>
        </w:rPr>
        <w:t>Fakulta:  FZaSP</w:t>
      </w:r>
    </w:p>
    <w:p w14:paraId="3636ED90" w14:textId="11681DB9" w:rsidR="00A27021" w:rsidRPr="00D948EB" w:rsidRDefault="00A27021" w:rsidP="00B61344">
      <w:pPr>
        <w:pStyle w:val="Zkladntext"/>
        <w:spacing w:after="0" w:line="360" w:lineRule="auto"/>
        <w:rPr>
          <w:rFonts w:ascii="Barlow" w:hAnsi="Barlow" w:cstheme="minorHAnsi"/>
          <w:sz w:val="24"/>
          <w:szCs w:val="24"/>
        </w:rPr>
      </w:pPr>
      <w:r w:rsidRPr="00D948EB">
        <w:rPr>
          <w:rFonts w:ascii="Barlow" w:hAnsi="Barlow" w:cstheme="minorHAnsi"/>
          <w:sz w:val="24"/>
          <w:szCs w:val="24"/>
        </w:rPr>
        <w:t>Miesto konania: FZaSP, Rektorát</w:t>
      </w:r>
      <w:r w:rsidR="00484828">
        <w:rPr>
          <w:rFonts w:ascii="Barlow" w:hAnsi="Barlow" w:cstheme="minorHAnsi"/>
          <w:sz w:val="24"/>
          <w:szCs w:val="24"/>
        </w:rPr>
        <w:t>, miestnosť sa určí dodatočne</w:t>
      </w:r>
    </w:p>
    <w:p w14:paraId="74448DF8" w14:textId="4D61C02A" w:rsidR="00A27021" w:rsidRPr="00B61344" w:rsidRDefault="00A27021" w:rsidP="00B61344">
      <w:pPr>
        <w:pStyle w:val="Zkladntext"/>
        <w:spacing w:after="0" w:line="360" w:lineRule="auto"/>
        <w:rPr>
          <w:rFonts w:ascii="Barlow" w:hAnsi="Barlow" w:cstheme="minorHAnsi"/>
          <w:b/>
          <w:bCs/>
          <w:sz w:val="24"/>
          <w:szCs w:val="24"/>
        </w:rPr>
      </w:pPr>
      <w:r w:rsidRPr="00D948EB">
        <w:rPr>
          <w:rFonts w:ascii="Barlow" w:hAnsi="Barlow" w:cstheme="minorHAnsi"/>
          <w:sz w:val="24"/>
          <w:szCs w:val="24"/>
        </w:rPr>
        <w:t xml:space="preserve">Predpokladaný čas výučby: </w:t>
      </w:r>
      <w:r w:rsidRPr="00B61344">
        <w:rPr>
          <w:rFonts w:ascii="Barlow" w:hAnsi="Barlow" w:cstheme="minorHAnsi"/>
          <w:b/>
          <w:bCs/>
          <w:sz w:val="24"/>
          <w:szCs w:val="24"/>
        </w:rPr>
        <w:t xml:space="preserve">streda </w:t>
      </w:r>
      <w:r w:rsidRPr="00D948EB">
        <w:rPr>
          <w:rFonts w:ascii="Barlow" w:hAnsi="Barlow" w:cstheme="minorHAnsi"/>
          <w:sz w:val="24"/>
          <w:szCs w:val="24"/>
        </w:rPr>
        <w:t xml:space="preserve">počas semestra od </w:t>
      </w:r>
      <w:r w:rsidRPr="00B61344">
        <w:rPr>
          <w:rFonts w:ascii="Barlow" w:hAnsi="Barlow" w:cstheme="minorHAnsi"/>
          <w:b/>
          <w:bCs/>
          <w:sz w:val="24"/>
          <w:szCs w:val="24"/>
        </w:rPr>
        <w:t>14:00 do 15:30</w:t>
      </w:r>
      <w:r w:rsidR="00B61344">
        <w:rPr>
          <w:rFonts w:ascii="Barlow" w:hAnsi="Barlow" w:cstheme="minorHAnsi"/>
          <w:b/>
          <w:bCs/>
          <w:sz w:val="24"/>
          <w:szCs w:val="24"/>
        </w:rPr>
        <w:t xml:space="preserve"> hod., Zimný semester</w:t>
      </w:r>
    </w:p>
    <w:p w14:paraId="05074913" w14:textId="77777777" w:rsidR="00A27021" w:rsidRPr="00D948EB" w:rsidRDefault="00A27021" w:rsidP="00B61344">
      <w:pPr>
        <w:pStyle w:val="Zkladntext"/>
        <w:spacing w:after="0" w:line="360" w:lineRule="auto"/>
        <w:rPr>
          <w:rFonts w:ascii="Barlow" w:hAnsi="Barlow" w:cstheme="minorHAnsi"/>
          <w:sz w:val="24"/>
          <w:szCs w:val="24"/>
        </w:rPr>
      </w:pPr>
      <w:r w:rsidRPr="00D948EB">
        <w:rPr>
          <w:rFonts w:ascii="Barlow" w:hAnsi="Barlow" w:cstheme="minorHAnsi"/>
          <w:sz w:val="24"/>
          <w:szCs w:val="24"/>
        </w:rPr>
        <w:t>Rozsah vzdelávacieho programu – prednáška s diskusiou</w:t>
      </w:r>
    </w:p>
    <w:p w14:paraId="0A62B9B0" w14:textId="7571EF39" w:rsidR="00A27021" w:rsidRPr="00B61344" w:rsidRDefault="00AC750E" w:rsidP="00B61344">
      <w:pPr>
        <w:pStyle w:val="Zkladntext"/>
        <w:spacing w:after="0" w:line="360" w:lineRule="auto"/>
        <w:rPr>
          <w:rFonts w:ascii="Barlow" w:hAnsi="Barlow" w:cstheme="minorHAnsi"/>
          <w:sz w:val="24"/>
          <w:szCs w:val="24"/>
        </w:rPr>
      </w:pPr>
      <w:r>
        <w:rPr>
          <w:rFonts w:ascii="Barlow" w:hAnsi="Barlow" w:cstheme="minorHAnsi"/>
          <w:sz w:val="24"/>
          <w:szCs w:val="24"/>
        </w:rPr>
        <w:t>Krátkodobý</w:t>
      </w:r>
      <w:r w:rsidR="00A27021" w:rsidRPr="00D948EB">
        <w:rPr>
          <w:rFonts w:ascii="Barlow" w:hAnsi="Barlow" w:cstheme="minorHAnsi"/>
          <w:sz w:val="24"/>
          <w:szCs w:val="24"/>
        </w:rPr>
        <w:t xml:space="preserve"> vzdelávací program: 2 prednášky</w:t>
      </w:r>
      <w:r>
        <w:rPr>
          <w:rFonts w:ascii="Barlow" w:hAnsi="Barlow" w:cstheme="minorHAnsi"/>
          <w:sz w:val="24"/>
          <w:szCs w:val="24"/>
        </w:rPr>
        <w:t xml:space="preserve"> po</w:t>
      </w:r>
      <w:r w:rsidR="00F03E9F">
        <w:rPr>
          <w:rFonts w:ascii="Barlow" w:hAnsi="Barlow" w:cstheme="minorHAnsi"/>
          <w:sz w:val="24"/>
          <w:szCs w:val="24"/>
        </w:rPr>
        <w:t xml:space="preserve"> </w:t>
      </w:r>
      <w:r w:rsidR="00A27021" w:rsidRPr="00D948EB">
        <w:rPr>
          <w:rFonts w:ascii="Barlow" w:hAnsi="Barlow" w:cstheme="minorHAnsi"/>
          <w:sz w:val="24"/>
          <w:szCs w:val="24"/>
        </w:rPr>
        <w:t xml:space="preserve">2 </w:t>
      </w:r>
      <w:r>
        <w:rPr>
          <w:rFonts w:ascii="Barlow" w:hAnsi="Barlow" w:cstheme="minorHAnsi"/>
          <w:sz w:val="24"/>
          <w:szCs w:val="24"/>
        </w:rPr>
        <w:t xml:space="preserve"> vyučovacie hodiny v zimnom semestri</w:t>
      </w:r>
    </w:p>
    <w:p w14:paraId="087A4F03" w14:textId="0E4CCF49" w:rsidR="00A27021" w:rsidRPr="00D948EB" w:rsidRDefault="00A27021" w:rsidP="00B61344">
      <w:pPr>
        <w:pStyle w:val="Normlnywebov"/>
        <w:shd w:val="clear" w:color="auto" w:fill="FFFFFF"/>
        <w:spacing w:beforeAutospacing="0" w:after="0" w:afterAutospacing="0" w:line="360" w:lineRule="auto"/>
        <w:jc w:val="both"/>
        <w:rPr>
          <w:rFonts w:ascii="Barlow" w:hAnsi="Barlow" w:cstheme="minorHAnsi"/>
        </w:rPr>
      </w:pPr>
      <w:r w:rsidRPr="00D948EB">
        <w:rPr>
          <w:rFonts w:ascii="Barlow" w:hAnsi="Barlow" w:cstheme="minorHAnsi"/>
        </w:rPr>
        <w:t xml:space="preserve">Minimálny počet študujúcich: </w:t>
      </w:r>
      <w:r w:rsidR="004E584A">
        <w:rPr>
          <w:rFonts w:ascii="Barlow" w:hAnsi="Barlow" w:cstheme="minorHAnsi"/>
        </w:rPr>
        <w:t>13</w:t>
      </w:r>
    </w:p>
    <w:p w14:paraId="5735D0CC" w14:textId="2CB0375C" w:rsidR="00A27021" w:rsidRPr="00D948EB" w:rsidRDefault="00A27021" w:rsidP="00B61344">
      <w:pPr>
        <w:pStyle w:val="Normlnywebov"/>
        <w:shd w:val="clear" w:color="auto" w:fill="FFFFFF"/>
        <w:spacing w:beforeAutospacing="0" w:after="0" w:afterAutospacing="0" w:line="360" w:lineRule="auto"/>
        <w:jc w:val="both"/>
        <w:rPr>
          <w:rFonts w:ascii="Barlow" w:hAnsi="Barlow" w:cstheme="minorHAnsi"/>
        </w:rPr>
      </w:pPr>
      <w:r w:rsidRPr="00D948EB">
        <w:rPr>
          <w:rFonts w:ascii="Barlow" w:hAnsi="Barlow" w:cstheme="minorHAnsi"/>
        </w:rPr>
        <w:t xml:space="preserve">Maximálny počet študujúcich: </w:t>
      </w:r>
      <w:r w:rsidR="004E584A">
        <w:rPr>
          <w:rFonts w:ascii="Barlow" w:hAnsi="Barlow" w:cstheme="minorHAnsi"/>
        </w:rPr>
        <w:t>30</w:t>
      </w:r>
    </w:p>
    <w:p w14:paraId="4698107B" w14:textId="77777777" w:rsidR="00A27021" w:rsidRPr="00D948EB" w:rsidRDefault="00A27021" w:rsidP="00B61344">
      <w:pPr>
        <w:pStyle w:val="Normlnywebov"/>
        <w:shd w:val="clear" w:color="auto" w:fill="FFFFFF"/>
        <w:spacing w:beforeAutospacing="0" w:after="0" w:afterAutospacing="0" w:line="360" w:lineRule="auto"/>
        <w:jc w:val="both"/>
        <w:rPr>
          <w:rFonts w:ascii="Barlow" w:hAnsi="Barlow" w:cstheme="minorHAnsi"/>
        </w:rPr>
      </w:pPr>
    </w:p>
    <w:p w14:paraId="52BD0783" w14:textId="6C895C39" w:rsidR="00A27021" w:rsidRPr="00D948EB" w:rsidRDefault="00A27021" w:rsidP="00B61344">
      <w:pPr>
        <w:spacing w:line="360" w:lineRule="auto"/>
        <w:jc w:val="both"/>
        <w:rPr>
          <w:rFonts w:ascii="Barlow" w:hAnsi="Barlow" w:cstheme="minorHAnsi"/>
          <w:sz w:val="24"/>
          <w:szCs w:val="24"/>
        </w:rPr>
      </w:pPr>
      <w:r w:rsidRPr="000C1274">
        <w:rPr>
          <w:rFonts w:ascii="Barlow" w:hAnsi="Barlow" w:cstheme="minorHAnsi"/>
          <w:sz w:val="24"/>
          <w:szCs w:val="24"/>
          <w:u w:val="single"/>
        </w:rPr>
        <w:t>Cieľ vzdelávania</w:t>
      </w:r>
      <w:r w:rsidRPr="00D948EB">
        <w:rPr>
          <w:rFonts w:ascii="Barlow" w:hAnsi="Barlow" w:cstheme="minorHAnsi"/>
          <w:sz w:val="24"/>
          <w:szCs w:val="24"/>
        </w:rPr>
        <w:t>: Cieľom prednášky je informovať poslucháčov o širokom spektre genetických chorôb, ktoré postihujú človeka</w:t>
      </w:r>
      <w:r w:rsidR="00F03E9F">
        <w:rPr>
          <w:rFonts w:ascii="Barlow" w:hAnsi="Barlow" w:cstheme="minorHAnsi"/>
          <w:sz w:val="24"/>
          <w:szCs w:val="24"/>
        </w:rPr>
        <w:t xml:space="preserve"> </w:t>
      </w:r>
      <w:r w:rsidRPr="00D948EB">
        <w:rPr>
          <w:rFonts w:ascii="Barlow" w:hAnsi="Barlow" w:cstheme="minorHAnsi"/>
          <w:sz w:val="24"/>
          <w:szCs w:val="24"/>
        </w:rPr>
        <w:t xml:space="preserve"> s hlavným zameraním na skupinu ochorení, ktorá vzniká v dôsledku porúch chromozómov. Prezentácia poukáže na ich výskyt, klinické prejavy, priebeh, možnosti modernej laboratórnej diagnostiky, prevencie a liečby. Zdôrazní sa aj význam a súvislosť onkologických ochorení s poruchami chromozómov. </w:t>
      </w:r>
    </w:p>
    <w:p w14:paraId="38D61BB6" w14:textId="77777777" w:rsidR="00A27021" w:rsidRPr="00D948EB" w:rsidRDefault="00A27021" w:rsidP="00A27021">
      <w:pPr>
        <w:pStyle w:val="Normlnywebov"/>
        <w:shd w:val="clear" w:color="auto" w:fill="FFFFFF"/>
        <w:spacing w:beforeAutospacing="0" w:after="0" w:afterAutospacing="0" w:line="276" w:lineRule="auto"/>
        <w:jc w:val="both"/>
        <w:rPr>
          <w:rFonts w:ascii="Barlow" w:hAnsi="Barlow" w:cstheme="minorHAnsi"/>
        </w:rPr>
      </w:pPr>
    </w:p>
    <w:p w14:paraId="08F1D6E8" w14:textId="77777777" w:rsidR="00A27021" w:rsidRPr="00452D97" w:rsidRDefault="00A27021" w:rsidP="00A27021">
      <w:pPr>
        <w:pStyle w:val="Normlnywebov"/>
        <w:shd w:val="clear" w:color="auto" w:fill="FFFFFF"/>
        <w:spacing w:beforeAutospacing="0" w:after="0" w:afterAutospacing="0" w:line="276" w:lineRule="auto"/>
        <w:jc w:val="both"/>
        <w:rPr>
          <w:rFonts w:ascii="Barlow" w:hAnsi="Barlow" w:cstheme="minorHAnsi"/>
          <w:b/>
          <w:bCs/>
        </w:rPr>
      </w:pPr>
      <w:r w:rsidRPr="00452D97">
        <w:rPr>
          <w:rFonts w:ascii="Barlow" w:hAnsi="Barlow" w:cstheme="minorHAnsi"/>
          <w:b/>
          <w:bCs/>
        </w:rPr>
        <w:t xml:space="preserve">Zoznam prednášok/cvičení </w:t>
      </w:r>
    </w:p>
    <w:p w14:paraId="40CE4831" w14:textId="77777777" w:rsidR="00A27021" w:rsidRPr="00D948EB" w:rsidRDefault="00A27021" w:rsidP="00A27021">
      <w:pPr>
        <w:pStyle w:val="Zkladntext"/>
        <w:spacing w:after="0"/>
        <w:rPr>
          <w:rFonts w:ascii="Barlow" w:hAnsi="Barlow" w:cstheme="minorHAnsi"/>
          <w:sz w:val="24"/>
          <w:szCs w:val="24"/>
        </w:rPr>
      </w:pPr>
    </w:p>
    <w:p w14:paraId="44B44556" w14:textId="77777777" w:rsidR="00A27021" w:rsidRPr="00D948EB" w:rsidRDefault="00A27021" w:rsidP="00A27021">
      <w:pPr>
        <w:pStyle w:val="Zkladntext"/>
        <w:spacing w:after="0"/>
        <w:rPr>
          <w:rFonts w:ascii="Barlow" w:hAnsi="Barlow" w:cstheme="minorHAnsi"/>
          <w:sz w:val="24"/>
          <w:szCs w:val="24"/>
        </w:rPr>
      </w:pPr>
      <w:r w:rsidRPr="00452D97">
        <w:rPr>
          <w:rFonts w:ascii="Barlow" w:hAnsi="Barlow" w:cstheme="minorHAnsi"/>
          <w:sz w:val="24"/>
          <w:szCs w:val="24"/>
          <w:u w:val="single"/>
        </w:rPr>
        <w:t>Vyučujúci/lektor</w:t>
      </w:r>
      <w:r w:rsidRPr="00D948EB">
        <w:rPr>
          <w:rFonts w:ascii="Barlow" w:hAnsi="Barlow" w:cstheme="minorHAnsi"/>
          <w:sz w:val="24"/>
          <w:szCs w:val="24"/>
        </w:rPr>
        <w:t>: prof. RNDr. Vladimír Bošák, CSc.</w:t>
      </w:r>
    </w:p>
    <w:p w14:paraId="52D4BD4C" w14:textId="77777777" w:rsidR="00A27021" w:rsidRPr="00D948EB" w:rsidRDefault="00A27021" w:rsidP="00A27021">
      <w:pPr>
        <w:spacing w:line="276" w:lineRule="auto"/>
        <w:rPr>
          <w:rFonts w:ascii="Barlow" w:hAnsi="Barlow" w:cstheme="minorHAnsi"/>
          <w:sz w:val="24"/>
          <w:szCs w:val="24"/>
        </w:rPr>
      </w:pPr>
    </w:p>
    <w:p w14:paraId="4946805A" w14:textId="72C604EA" w:rsidR="00185253" w:rsidRPr="00D948EB" w:rsidRDefault="00185253" w:rsidP="00A27021"/>
    <w:sectPr w:rsidR="00185253" w:rsidRPr="00D94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EE"/>
    <w:rsid w:val="00063F96"/>
    <w:rsid w:val="000C1274"/>
    <w:rsid w:val="00185253"/>
    <w:rsid w:val="001E41DB"/>
    <w:rsid w:val="00313447"/>
    <w:rsid w:val="00316DC9"/>
    <w:rsid w:val="00366715"/>
    <w:rsid w:val="00452D97"/>
    <w:rsid w:val="00484828"/>
    <w:rsid w:val="004E584A"/>
    <w:rsid w:val="006932CD"/>
    <w:rsid w:val="006E2DC9"/>
    <w:rsid w:val="007E55CE"/>
    <w:rsid w:val="00893A0D"/>
    <w:rsid w:val="009461A2"/>
    <w:rsid w:val="009A2A90"/>
    <w:rsid w:val="00A27021"/>
    <w:rsid w:val="00AC750E"/>
    <w:rsid w:val="00B61344"/>
    <w:rsid w:val="00B670EE"/>
    <w:rsid w:val="00D948EB"/>
    <w:rsid w:val="00F0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D8E0"/>
  <w15:chartTrackingRefBased/>
  <w15:docId w15:val="{9EB75D06-E5AA-4CD1-B8DA-5FAE6CC8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27021"/>
    <w:pPr>
      <w:suppressAutoHyphens/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B670EE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670EE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670EE"/>
    <w:pPr>
      <w:keepNext/>
      <w:keepLines/>
      <w:suppressAutoHyphens w:val="0"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670EE"/>
    <w:pPr>
      <w:keepNext/>
      <w:keepLines/>
      <w:suppressAutoHyphens w:val="0"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670EE"/>
    <w:pPr>
      <w:keepNext/>
      <w:keepLines/>
      <w:suppressAutoHyphens w:val="0"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670EE"/>
    <w:pPr>
      <w:keepNext/>
      <w:keepLines/>
      <w:suppressAutoHyphens w:val="0"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670EE"/>
    <w:pPr>
      <w:keepNext/>
      <w:keepLines/>
      <w:suppressAutoHyphens w:val="0"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670EE"/>
    <w:pPr>
      <w:keepNext/>
      <w:keepLines/>
      <w:suppressAutoHyphens w:val="0"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670EE"/>
    <w:pPr>
      <w:keepNext/>
      <w:keepLines/>
      <w:suppressAutoHyphens w:val="0"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670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670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670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670E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670E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670E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670E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670E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670E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670EE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B67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670EE"/>
    <w:pPr>
      <w:numPr>
        <w:ilvl w:val="1"/>
      </w:numPr>
      <w:suppressAutoHyphens w:val="0"/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B67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670EE"/>
    <w:pPr>
      <w:suppressAutoHyphens w:val="0"/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B670E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670EE"/>
    <w:pPr>
      <w:suppressAutoHyphens w:val="0"/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B670E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670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670E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670EE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y"/>
    <w:link w:val="ZkladntextChar"/>
    <w:rsid w:val="00A27021"/>
    <w:pPr>
      <w:spacing w:after="140" w:line="276" w:lineRule="auto"/>
    </w:pPr>
  </w:style>
  <w:style w:type="character" w:customStyle="1" w:styleId="ZkladntextChar">
    <w:name w:val="Základný text Char"/>
    <w:basedOn w:val="Predvolenpsmoodseku"/>
    <w:link w:val="Zkladntext"/>
    <w:rsid w:val="00A27021"/>
    <w:rPr>
      <w:kern w:val="0"/>
      <w:sz w:val="22"/>
      <w:szCs w:val="22"/>
      <w14:ligatures w14:val="none"/>
    </w:rPr>
  </w:style>
  <w:style w:type="paragraph" w:styleId="Normlnywebov">
    <w:name w:val="Normal (Web)"/>
    <w:basedOn w:val="Normlny"/>
    <w:uiPriority w:val="99"/>
    <w:unhideWhenUsed/>
    <w:qFormat/>
    <w:rsid w:val="00A2702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Company>Truni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Tibenská Zuzana</dc:creator>
  <cp:keywords/>
  <dc:description/>
  <cp:lastModifiedBy>Tibenská Zuzana</cp:lastModifiedBy>
  <cp:revision>6</cp:revision>
  <dcterms:created xsi:type="dcterms:W3CDTF">2025-05-13T12:43:00Z</dcterms:created>
  <dcterms:modified xsi:type="dcterms:W3CDTF">2025-05-18T19:25:00Z</dcterms:modified>
</cp:coreProperties>
</file>