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5554"/>
      </w:tblGrid>
      <w:tr w:rsidR="001F0BFD" w:rsidRPr="00A42529" w14:paraId="50EE4E6D" w14:textId="77777777">
        <w:trPr>
          <w:jc w:val="center"/>
        </w:trPr>
        <w:tc>
          <w:tcPr>
            <w:tcW w:w="2436" w:type="dxa"/>
          </w:tcPr>
          <w:bookmarkStart w:id="0" w:name="_MON_1011181764"/>
          <w:bookmarkStart w:id="1" w:name="_MON_1146392510"/>
          <w:bookmarkEnd w:id="0"/>
          <w:bookmarkEnd w:id="1"/>
          <w:bookmarkStart w:id="2" w:name="_MON_1146392662"/>
          <w:bookmarkEnd w:id="2"/>
          <w:p w14:paraId="69E3D94A" w14:textId="77777777" w:rsidR="00325EA9" w:rsidRPr="00A42529" w:rsidRDefault="003033E9">
            <w:pPr>
              <w:rPr>
                <w:rFonts w:asciiTheme="minorHAnsi" w:hAnsiTheme="minorHAnsi" w:cstheme="minorHAnsi"/>
                <w:color w:val="FF0000"/>
                <w:sz w:val="22"/>
              </w:rPr>
            </w:pPr>
            <w:r w:rsidRPr="00A42529">
              <w:rPr>
                <w:rFonts w:asciiTheme="minorHAnsi" w:hAnsiTheme="minorHAnsi" w:cstheme="minorHAnsi"/>
                <w:color w:val="FF0000"/>
                <w:sz w:val="22"/>
              </w:rPr>
              <w:object w:dxaOrig="2221" w:dyaOrig="2146" w14:anchorId="6A956C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101.25pt" o:ole="" fillcolor="window">
                  <v:imagedata r:id="rId8" o:title=""/>
                </v:shape>
                <o:OLEObject Type="Embed" ProgID="Word.Picture.8" ShapeID="_x0000_i1025" DrawAspect="Content" ObjectID="_1775540062" r:id="rId9"/>
              </w:object>
            </w:r>
          </w:p>
        </w:tc>
        <w:tc>
          <w:tcPr>
            <w:tcW w:w="5554" w:type="dxa"/>
          </w:tcPr>
          <w:p w14:paraId="6513D0E2" w14:textId="77777777" w:rsidR="003033E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FF0000"/>
                <w:szCs w:val="40"/>
              </w:rPr>
            </w:pPr>
            <w:r w:rsidRPr="00A42529">
              <w:rPr>
                <w:rFonts w:asciiTheme="minorHAnsi" w:hAnsiTheme="minorHAnsi" w:cstheme="minorHAnsi"/>
                <w:i/>
                <w:color w:val="FF0000"/>
                <w:szCs w:val="40"/>
              </w:rPr>
              <w:t xml:space="preserve">               </w:t>
            </w:r>
          </w:p>
          <w:p w14:paraId="4441689C" w14:textId="77777777" w:rsidR="00325EA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</w:pPr>
            <w:r w:rsidRPr="00A42529">
              <w:rPr>
                <w:rFonts w:asciiTheme="minorHAnsi" w:hAnsiTheme="minorHAnsi" w:cstheme="minorHAnsi"/>
                <w:i/>
                <w:color w:val="FF0000"/>
                <w:szCs w:val="40"/>
              </w:rPr>
              <w:t xml:space="preserve">           </w:t>
            </w:r>
            <w:r w:rsidR="00325EA9"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Trnavská univerzita </w:t>
            </w:r>
          </w:p>
          <w:p w14:paraId="1C5701D7" w14:textId="77777777" w:rsidR="00325EA9" w:rsidRPr="00A42529" w:rsidRDefault="00325EA9">
            <w:pPr>
              <w:pStyle w:val="Nadpis1"/>
              <w:jc w:val="left"/>
              <w:rPr>
                <w:rFonts w:asciiTheme="minorHAnsi" w:hAnsiTheme="minorHAnsi" w:cstheme="minorHAnsi"/>
                <w:color w:val="FF0000"/>
                <w:sz w:val="32"/>
              </w:rPr>
            </w:pPr>
            <w:r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          </w:t>
            </w:r>
            <w:r w:rsidR="003033E9"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             </w:t>
            </w:r>
            <w:r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>v Trnave</w:t>
            </w:r>
            <w:r w:rsidRPr="00A42529">
              <w:rPr>
                <w:rFonts w:asciiTheme="minorHAnsi" w:hAnsiTheme="minorHAnsi" w:cstheme="minorHAnsi"/>
                <w:i/>
                <w:color w:val="000000" w:themeColor="text1"/>
                <w:sz w:val="32"/>
              </w:rPr>
              <w:t xml:space="preserve"> </w:t>
            </w:r>
          </w:p>
        </w:tc>
      </w:tr>
      <w:tr w:rsidR="003033E9" w:rsidRPr="00A42529" w14:paraId="63987E53" w14:textId="77777777">
        <w:trPr>
          <w:jc w:val="center"/>
        </w:trPr>
        <w:tc>
          <w:tcPr>
            <w:tcW w:w="2436" w:type="dxa"/>
          </w:tcPr>
          <w:p w14:paraId="614383B6" w14:textId="77777777" w:rsidR="003033E9" w:rsidRPr="00A42529" w:rsidRDefault="003033E9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5554" w:type="dxa"/>
          </w:tcPr>
          <w:p w14:paraId="7620CE55" w14:textId="77777777" w:rsidR="003033E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FF0000"/>
                <w:szCs w:val="40"/>
              </w:rPr>
            </w:pPr>
          </w:p>
        </w:tc>
      </w:tr>
    </w:tbl>
    <w:p w14:paraId="6C332246" w14:textId="77777777" w:rsidR="00325EA9" w:rsidRPr="00A42529" w:rsidRDefault="00325EA9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14:paraId="00B6B565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color w:val="FF0000"/>
          <w:sz w:val="56"/>
        </w:rPr>
      </w:pPr>
      <w:bookmarkStart w:id="3" w:name="_GoBack"/>
      <w:bookmarkEnd w:id="3"/>
    </w:p>
    <w:p w14:paraId="7C598EC6" w14:textId="77777777" w:rsidR="00F654B1" w:rsidRPr="00A42529" w:rsidRDefault="00F654B1" w:rsidP="00F654B1">
      <w:pPr>
        <w:rPr>
          <w:rFonts w:asciiTheme="minorHAnsi" w:hAnsiTheme="minorHAnsi" w:cstheme="minorHAnsi"/>
          <w:b/>
          <w:color w:val="FF0000"/>
          <w:sz w:val="56"/>
        </w:rPr>
      </w:pPr>
    </w:p>
    <w:p w14:paraId="12C72CC8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 xml:space="preserve">Výročná správa o hospodárení </w:t>
      </w:r>
    </w:p>
    <w:p w14:paraId="7E0DB46B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 xml:space="preserve">Trnavskej univerzity v Trnave </w:t>
      </w:r>
    </w:p>
    <w:p w14:paraId="6ECF5CD0" w14:textId="059D7A95" w:rsidR="00F654B1" w:rsidRPr="00A42529" w:rsidRDefault="00F654B1" w:rsidP="00F654B1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>za rok 202</w:t>
      </w:r>
      <w:r w:rsidR="00A25931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>3</w:t>
      </w:r>
    </w:p>
    <w:p w14:paraId="24287FCA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14:paraId="40BB3556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8F9EC9F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56F77B6F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F472BD6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18699AC5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26632BF1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4599951E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2FFA6E33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35626D40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1C05F81C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2C0C0511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42B2E2C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7973562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2EE7E3EB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111F76C1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7F1B8F6B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5F59FCBF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1A42156A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A42529">
        <w:rPr>
          <w:rFonts w:asciiTheme="minorHAnsi" w:hAnsiTheme="minorHAnsi" w:cstheme="minorHAnsi"/>
          <w:color w:val="000000" w:themeColor="text1"/>
          <w:sz w:val="24"/>
        </w:rPr>
        <w:t>Trnava</w:t>
      </w:r>
    </w:p>
    <w:p w14:paraId="743C37CE" w14:textId="5AFD6839" w:rsidR="00F654B1" w:rsidRPr="00A42529" w:rsidRDefault="007C1A53" w:rsidP="00F654B1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apríl</w:t>
      </w:r>
      <w:r w:rsidR="00F654B1" w:rsidRPr="00A42529">
        <w:rPr>
          <w:rFonts w:asciiTheme="minorHAnsi" w:hAnsiTheme="minorHAnsi" w:cstheme="minorHAnsi"/>
          <w:color w:val="000000" w:themeColor="text1"/>
          <w:sz w:val="24"/>
        </w:rPr>
        <w:t xml:space="preserve"> 202</w:t>
      </w:r>
      <w:r w:rsidR="00A25931">
        <w:rPr>
          <w:rFonts w:asciiTheme="minorHAnsi" w:hAnsiTheme="minorHAnsi" w:cstheme="minorHAnsi"/>
          <w:color w:val="000000" w:themeColor="text1"/>
          <w:sz w:val="24"/>
        </w:rPr>
        <w:t>4</w:t>
      </w:r>
    </w:p>
    <w:p w14:paraId="4535D1CC" w14:textId="77777777" w:rsidR="00F654B1" w:rsidRDefault="00F654B1" w:rsidP="00F654B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FE394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108C8D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00F524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1DF893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BE519B" w14:textId="4EC95DBD" w:rsidR="00F654B1" w:rsidRPr="00A42529" w:rsidRDefault="00F654B1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529">
        <w:rPr>
          <w:rFonts w:asciiTheme="minorHAnsi" w:hAnsiTheme="minorHAnsi" w:cstheme="minorHAnsi"/>
          <w:b/>
          <w:sz w:val="22"/>
          <w:szCs w:val="22"/>
        </w:rPr>
        <w:lastRenderedPageBreak/>
        <w:t>OBSAH</w:t>
      </w:r>
    </w:p>
    <w:p w14:paraId="6C4D809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1938A891" w14:textId="77777777" w:rsidR="007C1A53" w:rsidRDefault="007C1A53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0C7DC711" w14:textId="77777777" w:rsidR="007C1A53" w:rsidRDefault="007C1A53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744C4161" w14:textId="2DA7769A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Textová časť</w:t>
      </w:r>
    </w:p>
    <w:p w14:paraId="2C751C8D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23D51FD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346EE6" w14:textId="7411D90C" w:rsidR="00F654B1" w:rsidRPr="00A42529" w:rsidRDefault="00F654B1" w:rsidP="00F654B1">
      <w:pPr>
        <w:spacing w:line="276" w:lineRule="auto"/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Základné údaje o univerzite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5267B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="00C45B92">
        <w:rPr>
          <w:rFonts w:asciiTheme="minorHAnsi" w:hAnsiTheme="minorHAnsi" w:cstheme="minorHAnsi"/>
          <w:b/>
          <w:i/>
          <w:sz w:val="22"/>
          <w:szCs w:val="22"/>
        </w:rPr>
        <w:t>4</w:t>
      </w:r>
    </w:p>
    <w:p w14:paraId="708F52EE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56D6B72" w14:textId="578188F4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ÚVOD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C45B9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5</w:t>
      </w:r>
    </w:p>
    <w:p w14:paraId="11BFDF57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E7C7CD" w14:textId="20FE7DF1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ROČNÁ  ÚČTOVNÁ  ZÁVIERKA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526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45B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</w:p>
    <w:p w14:paraId="3EE8C9FB" w14:textId="4BCB8378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Súvaha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45B92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</w:p>
    <w:p w14:paraId="0399791B" w14:textId="06713F1E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Výkaz ziskov a strát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45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8</w:t>
      </w:r>
    </w:p>
    <w:p w14:paraId="31C7A8E5" w14:textId="29A6D060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1.3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Poznámky k účtovnej závierke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5B92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53A739D9" w14:textId="08B82E97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Rozbor hospodárskeho výsledku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5B92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51631FCF" w14:textId="59BFB323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Hlavná činnosť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5B9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</w:p>
    <w:p w14:paraId="62C82A34" w14:textId="2CB89335" w:rsidR="00F654B1" w:rsidRPr="00A42529" w:rsidRDefault="00F654B1" w:rsidP="00F654B1">
      <w:pPr>
        <w:shd w:val="clear" w:color="auto" w:fill="FFFFFF"/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Podnikateľská činnosť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5B9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</w:p>
    <w:p w14:paraId="3407FD36" w14:textId="77777777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189BECF" w14:textId="1324B792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ANALÝZA  VÝNOSOV  A NÁKLADOV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5B9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</w:p>
    <w:p w14:paraId="0C69DBE7" w14:textId="45C7BEEB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príjmov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5B9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</w:p>
    <w:p w14:paraId="4851381E" w14:textId="1EE0F5AD" w:rsidR="00F2171E" w:rsidRPr="00960A30" w:rsidRDefault="00F2171E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0A30">
        <w:rPr>
          <w:rFonts w:asciiTheme="minorHAnsi" w:hAnsiTheme="minorHAnsi" w:cstheme="minorHAnsi"/>
          <w:sz w:val="22"/>
          <w:szCs w:val="22"/>
        </w:rPr>
        <w:t>2.2</w:t>
      </w:r>
      <w:r w:rsidRPr="00960A30">
        <w:rPr>
          <w:rFonts w:asciiTheme="minorHAnsi" w:hAnsiTheme="minorHAnsi" w:cstheme="minorHAnsi"/>
          <w:sz w:val="22"/>
          <w:szCs w:val="22"/>
        </w:rPr>
        <w:tab/>
        <w:t>Analýza výnosov</w:t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  <w:t>1</w:t>
      </w:r>
      <w:r w:rsidR="00C45B92">
        <w:rPr>
          <w:rFonts w:asciiTheme="minorHAnsi" w:hAnsiTheme="minorHAnsi" w:cstheme="minorHAnsi"/>
          <w:sz w:val="22"/>
          <w:szCs w:val="22"/>
        </w:rPr>
        <w:t>6</w:t>
      </w:r>
    </w:p>
    <w:p w14:paraId="5425D215" w14:textId="5636F2B9" w:rsidR="00F654B1" w:rsidRPr="00960A30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0A30">
        <w:rPr>
          <w:rFonts w:asciiTheme="minorHAnsi" w:hAnsiTheme="minorHAnsi" w:cstheme="minorHAnsi"/>
          <w:sz w:val="22"/>
          <w:szCs w:val="22"/>
        </w:rPr>
        <w:t xml:space="preserve">2.1.1 </w:t>
      </w:r>
      <w:r w:rsidRPr="00960A30">
        <w:rPr>
          <w:rFonts w:asciiTheme="minorHAnsi" w:hAnsiTheme="minorHAnsi" w:cstheme="minorHAnsi"/>
          <w:sz w:val="22"/>
          <w:szCs w:val="22"/>
        </w:rPr>
        <w:tab/>
        <w:t>Analýza výnosov z hlavnej činnosti</w:t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  <w:t xml:space="preserve">                      </w:t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="00F2171E" w:rsidRPr="00960A30">
        <w:rPr>
          <w:rFonts w:asciiTheme="minorHAnsi" w:hAnsiTheme="minorHAnsi" w:cstheme="minorHAnsi"/>
          <w:sz w:val="22"/>
          <w:szCs w:val="22"/>
        </w:rPr>
        <w:t>1</w:t>
      </w:r>
      <w:r w:rsidR="00C45B92">
        <w:rPr>
          <w:rFonts w:asciiTheme="minorHAnsi" w:hAnsiTheme="minorHAnsi" w:cstheme="minorHAnsi"/>
          <w:sz w:val="22"/>
          <w:szCs w:val="22"/>
        </w:rPr>
        <w:t>6</w:t>
      </w:r>
    </w:p>
    <w:p w14:paraId="49F94D10" w14:textId="507A0F5D" w:rsidR="00F654B1" w:rsidRPr="00960A30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0A30">
        <w:rPr>
          <w:rFonts w:asciiTheme="minorHAnsi" w:hAnsiTheme="minorHAnsi" w:cstheme="minorHAnsi"/>
          <w:sz w:val="22"/>
          <w:szCs w:val="22"/>
        </w:rPr>
        <w:t xml:space="preserve">2.1.2 </w:t>
      </w:r>
      <w:r w:rsidRPr="00960A30">
        <w:rPr>
          <w:rFonts w:asciiTheme="minorHAnsi" w:hAnsiTheme="minorHAnsi" w:cstheme="minorHAnsi"/>
          <w:sz w:val="22"/>
          <w:szCs w:val="22"/>
        </w:rPr>
        <w:tab/>
        <w:t>Analýza výnosov z podnikateľskej činnosti</w:t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="00F2171E" w:rsidRPr="00960A30">
        <w:rPr>
          <w:rFonts w:asciiTheme="minorHAnsi" w:hAnsiTheme="minorHAnsi" w:cstheme="minorHAnsi"/>
          <w:sz w:val="22"/>
          <w:szCs w:val="22"/>
        </w:rPr>
        <w:t>1</w:t>
      </w:r>
      <w:r w:rsidR="00C45B92">
        <w:rPr>
          <w:rFonts w:asciiTheme="minorHAnsi" w:hAnsiTheme="minorHAnsi" w:cstheme="minorHAnsi"/>
          <w:sz w:val="22"/>
          <w:szCs w:val="22"/>
        </w:rPr>
        <w:t>6</w:t>
      </w:r>
    </w:p>
    <w:p w14:paraId="7C0E4C0E" w14:textId="6D8461F0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resp. výdavkov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5B92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</w:p>
    <w:p w14:paraId="4B88AED8" w14:textId="572B3CF0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z hlavnej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5B92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</w:p>
    <w:p w14:paraId="55A874C0" w14:textId="7426C8CF" w:rsidR="00F654B1" w:rsidRDefault="00F654B1" w:rsidP="00F654B1">
      <w:pPr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z podnikateľskej činnosti</w:t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45B92">
        <w:rPr>
          <w:rFonts w:asciiTheme="minorHAnsi" w:hAnsiTheme="minorHAnsi" w:cstheme="minorHAnsi"/>
          <w:color w:val="000000" w:themeColor="text1"/>
          <w:sz w:val="22"/>
          <w:szCs w:val="22"/>
        </w:rPr>
        <w:t>17</w:t>
      </w:r>
    </w:p>
    <w:p w14:paraId="3A93D340" w14:textId="7777777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1C0E7F" w14:textId="0C555860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VÝVOJ  FONDOV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</w:t>
      </w:r>
      <w:r w:rsidR="00C45B92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</w:p>
    <w:p w14:paraId="53650C95" w14:textId="77777777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A07FED" w14:textId="545FEB26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REKAPITULÁCIA ZÚČTOVANIA  SO  ŠTÁTNYM  ROZPOČTOM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2</w:t>
      </w:r>
      <w:r w:rsidR="00C45B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</w:p>
    <w:p w14:paraId="36589219" w14:textId="7777777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E98B3D" w14:textId="168EEAE6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ZÁVER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2</w:t>
      </w:r>
      <w:r w:rsidR="00C45B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</w:p>
    <w:p w14:paraId="608FB246" w14:textId="7777777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3B6FEE0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E5C89E1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F22408C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013237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9442F39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7D470E2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BFB330A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EE1F58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D950F49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A785C3C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01021AA" w14:textId="77777777" w:rsidR="00B21777" w:rsidRDefault="00B21777" w:rsidP="00F654B1">
      <w:pPr>
        <w:spacing w:line="276" w:lineRule="auto"/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</w:rPr>
      </w:pPr>
    </w:p>
    <w:p w14:paraId="6444D965" w14:textId="77777777" w:rsidR="00F654B1" w:rsidRPr="00A42529" w:rsidRDefault="00F654B1" w:rsidP="00F654B1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proofErr w:type="spellStart"/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Prílohová</w:t>
      </w:r>
      <w:proofErr w:type="spellEnd"/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časť</w:t>
      </w:r>
    </w:p>
    <w:p w14:paraId="1432FAD6" w14:textId="78B54A9A" w:rsidR="00F654B1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FBF0FA" w14:textId="77777777" w:rsidR="00B21777" w:rsidRPr="00A42529" w:rsidRDefault="00B21777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CD992C" w14:textId="3864735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Ročná účtovná závierka k 31. 12.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E7E55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(Súvaha, Výkaz ziskov a strát, Poznámky </w:t>
      </w:r>
    </w:p>
    <w:p w14:paraId="2479CDA8" w14:textId="7D0D6EDD" w:rsidR="00F654B1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k ročnej závierke)</w:t>
      </w:r>
    </w:p>
    <w:p w14:paraId="0763110B" w14:textId="77777777" w:rsidR="00B21777" w:rsidRPr="00A42529" w:rsidRDefault="00B21777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3D2BF9" w14:textId="084A4599" w:rsidR="00F654B1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Výkaz ziskov a strát k 31. 12.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E7E55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(len sociálna podpora študentov)</w:t>
      </w:r>
    </w:p>
    <w:p w14:paraId="325EC4EB" w14:textId="77777777" w:rsidR="00B21777" w:rsidRPr="00A42529" w:rsidRDefault="00B21777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A4BBB9" w14:textId="2F7DF558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Rozdelenie zisku (straty) v schvaľovacom konaní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B517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</w:p>
    <w:p w14:paraId="56188908" w14:textId="77777777" w:rsidR="00F654B1" w:rsidRPr="00B44799" w:rsidRDefault="00F654B1" w:rsidP="00F654B1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FF0000"/>
        </w:rPr>
      </w:pPr>
      <w:r w:rsidRPr="00B44799">
        <w:rPr>
          <w:rFonts w:asciiTheme="minorHAnsi" w:hAnsiTheme="minorHAnsi" w:cstheme="minorHAnsi"/>
          <w:color w:val="000000" w:themeColor="text1"/>
        </w:rPr>
        <w:br w:type="page"/>
      </w:r>
    </w:p>
    <w:p w14:paraId="064DE1B5" w14:textId="77777777" w:rsidR="00F654B1" w:rsidRPr="00C25A3A" w:rsidRDefault="00F654B1" w:rsidP="00F654B1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5A3A">
        <w:rPr>
          <w:rFonts w:asciiTheme="minorHAnsi" w:hAnsiTheme="minorHAnsi" w:cstheme="minorHAnsi"/>
          <w:b/>
          <w:sz w:val="22"/>
          <w:szCs w:val="22"/>
        </w:rPr>
        <w:lastRenderedPageBreak/>
        <w:t>Základné údaje o univerzite:</w:t>
      </w:r>
    </w:p>
    <w:p w14:paraId="74D8A282" w14:textId="77777777" w:rsidR="00F654B1" w:rsidRPr="00C25A3A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35DF598D" w14:textId="77777777" w:rsidR="00F654B1" w:rsidRPr="00C25A3A" w:rsidRDefault="00F654B1" w:rsidP="00F654B1">
      <w:pPr>
        <w:rPr>
          <w:rFonts w:asciiTheme="minorHAnsi" w:eastAsia="PMingLiU-ExtB" w:hAnsiTheme="minorHAnsi" w:cstheme="minorHAnsi"/>
          <w:b/>
          <w:sz w:val="22"/>
          <w:szCs w:val="22"/>
        </w:rPr>
      </w:pPr>
      <w:r w:rsidRPr="00C25A3A">
        <w:rPr>
          <w:rFonts w:asciiTheme="minorHAnsi" w:eastAsia="PMingLiU-ExtB" w:hAnsiTheme="minorHAnsi" w:cstheme="minorHAnsi"/>
          <w:sz w:val="22"/>
          <w:szCs w:val="22"/>
        </w:rPr>
        <w:t>Názov:</w:t>
      </w:r>
      <w:r w:rsidRPr="00C25A3A">
        <w:rPr>
          <w:rFonts w:asciiTheme="minorHAnsi" w:hAnsiTheme="minorHAnsi" w:cstheme="minorHAnsi"/>
          <w:sz w:val="22"/>
          <w:szCs w:val="22"/>
        </w:rPr>
        <w:t xml:space="preserve"> </w:t>
      </w:r>
      <w:r w:rsidRPr="00C25A3A">
        <w:rPr>
          <w:rFonts w:asciiTheme="minorHAnsi" w:hAnsiTheme="minorHAnsi" w:cstheme="minorHAnsi"/>
          <w:sz w:val="22"/>
          <w:szCs w:val="22"/>
        </w:rPr>
        <w:tab/>
      </w:r>
      <w:r w:rsidRPr="00C25A3A">
        <w:rPr>
          <w:rFonts w:asciiTheme="minorHAnsi" w:hAnsiTheme="minorHAnsi" w:cstheme="minorHAnsi"/>
          <w:sz w:val="22"/>
          <w:szCs w:val="22"/>
        </w:rPr>
        <w:tab/>
        <w:t xml:space="preserve">                              </w:t>
      </w:r>
      <w:r w:rsidRPr="00C25A3A">
        <w:rPr>
          <w:rFonts w:asciiTheme="minorHAnsi" w:eastAsia="PMingLiU-ExtB" w:hAnsiTheme="minorHAnsi" w:cstheme="minorHAnsi"/>
          <w:b/>
          <w:sz w:val="22"/>
          <w:szCs w:val="22"/>
        </w:rPr>
        <w:t xml:space="preserve"> Trnavská univerzita v Trnave</w:t>
      </w:r>
    </w:p>
    <w:p w14:paraId="547B47AB" w14:textId="77777777" w:rsidR="00F654B1" w:rsidRPr="00C25A3A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C25A3A">
        <w:rPr>
          <w:rFonts w:asciiTheme="minorHAnsi" w:hAnsiTheme="minorHAnsi" w:cstheme="minorHAnsi"/>
          <w:sz w:val="22"/>
          <w:szCs w:val="22"/>
        </w:rPr>
        <w:t>Sídlo:</w:t>
      </w:r>
      <w:r w:rsidRPr="00C25A3A">
        <w:rPr>
          <w:rFonts w:asciiTheme="minorHAnsi" w:hAnsiTheme="minorHAnsi" w:cstheme="minorHAnsi"/>
          <w:sz w:val="22"/>
          <w:szCs w:val="22"/>
        </w:rPr>
        <w:tab/>
      </w:r>
      <w:r w:rsidRPr="00C25A3A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proofErr w:type="spellStart"/>
      <w:r w:rsidRPr="00C25A3A">
        <w:rPr>
          <w:rFonts w:asciiTheme="minorHAnsi" w:hAnsiTheme="minorHAnsi" w:cstheme="minorHAnsi"/>
          <w:sz w:val="22"/>
          <w:szCs w:val="22"/>
        </w:rPr>
        <w:t>Hornopotočná</w:t>
      </w:r>
      <w:proofErr w:type="spellEnd"/>
      <w:r w:rsidRPr="00C25A3A">
        <w:rPr>
          <w:rFonts w:asciiTheme="minorHAnsi" w:hAnsiTheme="minorHAnsi" w:cstheme="minorHAnsi"/>
          <w:sz w:val="22"/>
          <w:szCs w:val="22"/>
        </w:rPr>
        <w:t xml:space="preserve"> ul. č. 23, 918 43  Trnava</w:t>
      </w:r>
    </w:p>
    <w:p w14:paraId="187955F9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  <w:r w:rsidRPr="00A42529">
        <w:rPr>
          <w:rFonts w:asciiTheme="minorHAnsi" w:hAnsiTheme="minorHAnsi" w:cstheme="minorHAnsi"/>
          <w:noProof/>
          <w:color w:val="FF000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05634" wp14:editId="3D57E8B9">
                <wp:simplePos x="0" y="0"/>
                <wp:positionH relativeFrom="column">
                  <wp:posOffset>36830</wp:posOffset>
                </wp:positionH>
                <wp:positionV relativeFrom="paragraph">
                  <wp:posOffset>162560</wp:posOffset>
                </wp:positionV>
                <wp:extent cx="5798820" cy="0"/>
                <wp:effectExtent l="0" t="0" r="1143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A6D98" id="Rovná spojnica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2.8pt" to="45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" strokecolor="black [3040]">
                <v:stroke dashstyle="dash"/>
              </v:line>
            </w:pict>
          </mc:Fallback>
        </mc:AlternateContent>
      </w:r>
      <w:r w:rsidRPr="00A42529">
        <w:rPr>
          <w:rFonts w:asciiTheme="minorHAnsi" w:hAnsiTheme="minorHAnsi" w:cstheme="minorHAnsi"/>
          <w:color w:val="FF0000"/>
        </w:rPr>
        <w:t xml:space="preserve"> </w:t>
      </w:r>
    </w:p>
    <w:p w14:paraId="01E3E5B0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1EEF3535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59D8E26F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7073A54C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Súčasti Trnavskej univerzity v Trnave:</w:t>
      </w:r>
    </w:p>
    <w:p w14:paraId="1F9940CF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555803C3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fakulty univerzity,</w:t>
      </w:r>
    </w:p>
    <w:p w14:paraId="2C954361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pracoviská univerzity,</w:t>
      </w:r>
    </w:p>
    <w:p w14:paraId="7546BD85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účelové zariadenia univerzity.</w:t>
      </w:r>
    </w:p>
    <w:p w14:paraId="35E19CFD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B50718D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820E751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3156F800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7074EF37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Na Trnavskej univerzite v Trnave pôsobia tieto fakulty:</w:t>
      </w:r>
    </w:p>
    <w:p w14:paraId="5109FB4E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6FAAF97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Filozofická fakulta (FF),</w:t>
      </w:r>
    </w:p>
    <w:p w14:paraId="5A2ED592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Pedagogická fakulta (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>),</w:t>
      </w:r>
    </w:p>
    <w:p w14:paraId="51C43833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Fakulta zdravotníctva a sociálnej práce (FZaSP),</w:t>
      </w:r>
    </w:p>
    <w:p w14:paraId="6FACE78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4. Teologická fakulta (TF),</w:t>
      </w:r>
    </w:p>
    <w:p w14:paraId="573AE834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5. Právnická fakulta (PF).</w:t>
      </w:r>
    </w:p>
    <w:p w14:paraId="09EAFBB8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6C779BE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D9634D4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06759BCF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68E7122A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Pracoviská Trnavskej univerzity v Trnave sú:</w:t>
      </w:r>
    </w:p>
    <w:p w14:paraId="03B0B76B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2D79356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Rektorát univerzity (RTU),</w:t>
      </w:r>
    </w:p>
    <w:p w14:paraId="1E02665E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Centrum informačných systémov (CIS),</w:t>
      </w:r>
    </w:p>
    <w:p w14:paraId="5D1DF598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Univerzitná knižnica (UK),</w:t>
      </w:r>
    </w:p>
    <w:p w14:paraId="6163B311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4. Vydavateľstvo TYPI UNIVERSTATIS TYRNAVIENSIS (TUT),</w:t>
      </w:r>
    </w:p>
    <w:p w14:paraId="48D96DC4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5. Ústav dejín Trnavskej univerzity (ÚD TU),</w:t>
      </w:r>
    </w:p>
    <w:p w14:paraId="5854C2D5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6. Slovenský historický ústav v Ríme (SHÚ),</w:t>
      </w:r>
    </w:p>
    <w:p w14:paraId="46C33BEC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7. Centrum ďalšieho vzdelávania (CĎV).</w:t>
      </w:r>
    </w:p>
    <w:p w14:paraId="4ADE9EB5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97B54A7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B6B6EC5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3856F2F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1071C0B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Účelové zariadenie Trnavskej univerzity v Trnave sú:</w:t>
      </w:r>
    </w:p>
    <w:p w14:paraId="08CB8DCB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40B5647" w14:textId="77777777" w:rsidR="00F654B1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1. Študentský domov Petra Pázmaňa (ŠD) </w:t>
      </w:r>
    </w:p>
    <w:p w14:paraId="41F9A33E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Pr="00A42529">
        <w:rPr>
          <w:rFonts w:asciiTheme="minorHAnsi" w:hAnsiTheme="minorHAnsi" w:cstheme="minorHAnsi"/>
          <w:sz w:val="22"/>
          <w:szCs w:val="22"/>
        </w:rPr>
        <w:t xml:space="preserve"> Študentská jedáleň (ŠJ)</w:t>
      </w:r>
    </w:p>
    <w:p w14:paraId="20F8619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C5D5B1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7A3EBB4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351897E8" w14:textId="77777777" w:rsidR="00F654B1" w:rsidRPr="00A42529" w:rsidRDefault="00F654B1" w:rsidP="00F654B1">
      <w:pPr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lastRenderedPageBreak/>
        <w:t>ÚVOD</w:t>
      </w:r>
    </w:p>
    <w:p w14:paraId="0B887E5E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0E64A2E2" w14:textId="767353CC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Výročnú správu o hospodárení predkladá Trnavská univerzita v Trnave („Trnavská univerzita“) v súlade so zákonom č. 131/2002 Z.z. § 20 ods. 1 písm. b)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o vysokých školách a o zmene a doplnení niektorých zákonov v znení neskorších predpisov („zákon o VŠ“), ďalej v súlade s vydaným metodickým usmernením k výročnej správe o hospodárení verejnej vysokej školy za rok 202</w:t>
      </w:r>
      <w:r w:rsidR="00A2593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smernicou Ministerstva školstva, vedy, výskumu a športu SR („MŠVVaŠ SR“) č.46/2011, ktorou sa určuje forma a termín predkladania výročnej správy o činnosti vysokej školy a výročnej správy o hospodárení vysokej školy.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 výročnej správy o hospodárení vysokej školy tvoria príslušné účtovné výkazy.</w:t>
      </w:r>
    </w:p>
    <w:p w14:paraId="45C97D8F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5DE2BF66" w14:textId="009D6425" w:rsidR="00F654B1" w:rsidRDefault="00F654B1" w:rsidP="00F654B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Výročná správa o hospodárení Trnavskej univerzity za rok 202</w:t>
      </w:r>
      <w:r w:rsidR="00A25931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poskytuje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: </w:t>
      </w:r>
    </w:p>
    <w:p w14:paraId="5ED58DD6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základné informácie o  finančnej a majetkovej situácii univerzity v rozsahu stanovenom zákonom o účtovníctve za hlavnú a podnikateľskú činnosť, </w:t>
      </w:r>
    </w:p>
    <w:p w14:paraId="41AF2628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analýzu nákladov a výnosov, resp. príjmov a výdavkov, </w:t>
      </w:r>
    </w:p>
    <w:p w14:paraId="77579715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stav a pohyb majetku, </w:t>
      </w:r>
    </w:p>
    <w:p w14:paraId="764BF690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zúčtovanie použitia dotácií poskytnutých Trnavskej univerzite zo štátneho rozpočtu </w:t>
      </w:r>
      <w:r w:rsidRPr="00C25A3A">
        <w:rPr>
          <w:rFonts w:asciiTheme="minorHAnsi" w:hAnsiTheme="minorHAnsi" w:cstheme="minorHAnsi"/>
          <w:bCs/>
          <w:color w:val="000000" w:themeColor="text1"/>
          <w:lang w:eastAsia="sk-SK"/>
        </w:rPr>
        <w:t xml:space="preserve">prostredníctvom rozpočtu </w:t>
      </w:r>
      <w:r w:rsidRPr="00C25A3A">
        <w:rPr>
          <w:rFonts w:asciiTheme="minorHAnsi" w:hAnsiTheme="minorHAnsi" w:cstheme="minorHAnsi"/>
          <w:color w:val="000000" w:themeColor="text1"/>
        </w:rPr>
        <w:t xml:space="preserve">MŠVVaŠ SR, </w:t>
      </w:r>
    </w:p>
    <w:p w14:paraId="5B3EEEEB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</w:rPr>
        <w:t>vývoj a stav fondov a návrh rozdelenia zisku</w:t>
      </w: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. </w:t>
      </w:r>
    </w:p>
    <w:p w14:paraId="186089E9" w14:textId="77777777" w:rsidR="00F654B1" w:rsidRPr="00A42529" w:rsidRDefault="00F654B1" w:rsidP="00F654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Prezentované výsledky zahŕňajú hospodárenie všetkých súčastí Trnavskej univerzity jednotlivých fakúlt a ostatných univerzitných pracovísk a účelových zariadení.</w:t>
      </w:r>
    </w:p>
    <w:p w14:paraId="4A976FA2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2EA27856" w14:textId="7EB50102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Trnavská univerzita hospodárila v roku 202</w:t>
      </w:r>
      <w:r w:rsidR="00A25931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na základe rozpočtu na rok 202</w:t>
      </w:r>
      <w:r w:rsidR="00A25931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, ktorý bol schválený Akademickým senátom a Správnou radou. Rozpočet bol spracovaný na základe predpokladaných vytvorených zdrojov na financovanie a predpokladaných výdavkov Trnavskej univerzity v súlade so zákonom o VŠ a so zákonom č. 523/2004 Z.z. o rozpočtových pravidlách v znení neskorších predpisov. </w:t>
      </w:r>
    </w:p>
    <w:p w14:paraId="29EF56F5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5DE7B511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Hlavným zdrojom financovania boli finančné prostriedky pridelené  Trnavskej univerzite zo štátneho rozpočtu prostredníctvom rozpočtu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MŠVVaŠ SR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, na základe dotačnej zmluvy a jej dodatkov.</w:t>
      </w:r>
    </w:p>
    <w:p w14:paraId="1D1A32A2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1152215" w14:textId="77777777" w:rsidR="00F654B1" w:rsidRPr="00A42529" w:rsidRDefault="00F654B1" w:rsidP="00F654B1">
      <w:pPr>
        <w:pStyle w:val="Odsekzoznamu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ROČNÁ  ÚČTOVNÁ  ZÁVIERKA</w:t>
      </w:r>
    </w:p>
    <w:p w14:paraId="72C94011" w14:textId="77777777" w:rsidR="00F654B1" w:rsidRPr="00A42529" w:rsidRDefault="00F654B1" w:rsidP="00F654B1">
      <w:pPr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2DABAE1C" w14:textId="364661E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Ročná účtovná závierka má štandardnú štruktúru podľa § 17 zákona č. 431/2002 Z. z. o účtovníctve v znení neskorších predpisov a opatrenia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Ministerstva financií SR </w:t>
      </w:r>
      <w:r w:rsidR="00DF67FF" w:rsidRPr="00DF67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 3. novembra  2021 č. MF/011079/2021-74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ktorým sa dopĺňa opatrenie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Ministerstva financií SR č.   MF/17616/2013-74 z 30. októbra 2013, ktorým sa ustanovujú účtovné výkazy a rozsah údajov určených z účtovnej závierky na zverejnenie pre účtovné jednotky, ktoré nie sú založené alebo zriadené na účel podnikania, uverejneného vo Finančnom spravodajcovi č. 11/2013, v znení neskorších predpisov a opatrenie Ministerstva financií Slovenskej republiky 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decembra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MF/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014816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/20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-74, ktorým sa mení a dopĺňa opatrenie Ministerstva financií Slovenskej republiky zo 14. novembra 2007 č. MF/24342/2007-74, ktorým sa ustanovujú podrobnosti o postupoch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účtovania a účtovej osnove pre účtovné jednotky, ktoré nie sú založené alebo zriadené na účel podnikania v znení neskorších predpisov (uverejnené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vo Finančnom spravodajcovi pod poradovým číslom 28/2020).</w:t>
      </w:r>
    </w:p>
    <w:p w14:paraId="2E432B3C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Ročná účtovná závierka obsahuje nasledovné časti:</w:t>
      </w:r>
    </w:p>
    <w:p w14:paraId="61DE6613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a)  Súvaha a výkaz ziskov a strát   Uč. NUJ 1-01, 2-01,</w:t>
      </w:r>
    </w:p>
    <w:p w14:paraId="2BFED978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i) sumárne za celú verejnú vysokú školu,</w:t>
      </w:r>
    </w:p>
    <w:p w14:paraId="6AE9A004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ii) výkaz ziskov a strát osobitne v oblasti sociálnej podpory študentov.</w:t>
      </w:r>
    </w:p>
    <w:p w14:paraId="1FACA7FA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b)  Poznámky k  účtovnej závierke Uč. NUJ 3-01,</w:t>
      </w:r>
    </w:p>
    <w:p w14:paraId="3DB4D24D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c)  Rozbor výsledku hospodárenia.</w:t>
      </w:r>
    </w:p>
    <w:p w14:paraId="5CF49B74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</w:p>
    <w:p w14:paraId="2EFC95EC" w14:textId="7C231CF8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V súlade s ustanovením §19 ods. 3 zákona o vysokých školách má univerzita za rok 202</w:t>
      </w:r>
      <w:r w:rsidR="00A2593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povinnosť overenia účtovnej závierky audítorom. </w:t>
      </w:r>
    </w:p>
    <w:p w14:paraId="2B103DFA" w14:textId="77777777" w:rsidR="00F654B1" w:rsidRPr="00294F8B" w:rsidRDefault="00F654B1" w:rsidP="00F654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4F8B">
        <w:rPr>
          <w:rFonts w:asciiTheme="minorHAnsi" w:hAnsiTheme="minorHAnsi" w:cstheme="minorHAnsi"/>
          <w:sz w:val="22"/>
          <w:szCs w:val="22"/>
        </w:rPr>
        <w:t xml:space="preserve">Výkazy ročnej účtovnej závierky v bodoch a),   b),  c) sa nachádzajú v prílohe č. 1 tejto správy.     </w:t>
      </w:r>
    </w:p>
    <w:p w14:paraId="29265EFD" w14:textId="77777777" w:rsidR="00F654B1" w:rsidRPr="00A42529" w:rsidRDefault="00F654B1" w:rsidP="00F654B1">
      <w:pPr>
        <w:ind w:firstLine="709"/>
        <w:jc w:val="both"/>
        <w:rPr>
          <w:rFonts w:asciiTheme="minorHAnsi" w:hAnsiTheme="minorHAnsi" w:cstheme="minorHAnsi"/>
          <w:color w:val="00B050"/>
        </w:rPr>
      </w:pPr>
    </w:p>
    <w:p w14:paraId="4016C81B" w14:textId="30A97BD4" w:rsidR="00F654B1" w:rsidRPr="00A42529" w:rsidRDefault="00F654B1" w:rsidP="00F654B1">
      <w:pPr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4507967D" w14:textId="77777777" w:rsidR="00F654B1" w:rsidRPr="00A42529" w:rsidRDefault="00F654B1" w:rsidP="00F654B1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1.1 Súvaha </w:t>
      </w:r>
    </w:p>
    <w:p w14:paraId="4F251BB7" w14:textId="77777777" w:rsidR="00F654B1" w:rsidRPr="00A42529" w:rsidRDefault="00F654B1" w:rsidP="00F654B1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DA5214E" w14:textId="5DB61B14" w:rsidR="00F654B1" w:rsidRPr="0059500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Vykazované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aktíva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predstavujú sumu </w:t>
      </w:r>
      <w:r w:rsidR="00222511">
        <w:rPr>
          <w:rFonts w:asciiTheme="minorHAnsi" w:hAnsiTheme="minorHAnsi" w:cstheme="minorHAnsi"/>
          <w:color w:val="000000" w:themeColor="text1"/>
          <w:sz w:val="22"/>
          <w:szCs w:val="22"/>
        </w:rPr>
        <w:t>31 966 539,33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A42529">
        <w:rPr>
          <w:rFonts w:asciiTheme="minorHAnsi" w:hAnsiTheme="minorHAnsi" w:cstheme="minorHAnsi"/>
          <w:sz w:val="22"/>
          <w:szCs w:val="22"/>
        </w:rPr>
        <w:t>Za sledované obdobie sa objem stálych aktív z</w:t>
      </w:r>
      <w:r w:rsidR="003842BD">
        <w:rPr>
          <w:rFonts w:asciiTheme="minorHAnsi" w:hAnsiTheme="minorHAnsi" w:cstheme="minorHAnsi"/>
          <w:sz w:val="22"/>
          <w:szCs w:val="22"/>
        </w:rPr>
        <w:t>nížil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222511">
        <w:rPr>
          <w:rFonts w:asciiTheme="minorHAnsi" w:hAnsiTheme="minorHAnsi" w:cstheme="minorHAnsi"/>
          <w:sz w:val="22"/>
          <w:szCs w:val="22"/>
        </w:rPr>
        <w:t> 974 876,78</w:t>
      </w:r>
      <w:r w:rsidR="00902E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v obstarávacej cene, v zostatkovej hodnote bola hodnota stálych aktív  </w:t>
      </w:r>
      <w:r w:rsidRPr="00595009">
        <w:rPr>
          <w:rFonts w:asciiTheme="minorHAnsi" w:hAnsiTheme="minorHAnsi" w:cstheme="minorHAnsi"/>
          <w:sz w:val="22"/>
          <w:szCs w:val="22"/>
        </w:rPr>
        <w:t>o</w:t>
      </w:r>
      <w:r w:rsidR="00222511">
        <w:rPr>
          <w:rFonts w:asciiTheme="minorHAnsi" w:hAnsiTheme="minorHAnsi" w:cstheme="minorHAnsi"/>
          <w:sz w:val="22"/>
          <w:szCs w:val="22"/>
        </w:rPr>
        <w:t> 1 498 134,13</w:t>
      </w:r>
      <w:r w:rsidRPr="00595009">
        <w:rPr>
          <w:rFonts w:asciiTheme="minorHAnsi" w:hAnsiTheme="minorHAnsi" w:cstheme="minorHAnsi"/>
          <w:sz w:val="22"/>
          <w:szCs w:val="22"/>
        </w:rPr>
        <w:t xml:space="preserve"> Eur </w:t>
      </w:r>
      <w:r w:rsidR="003842BD">
        <w:rPr>
          <w:rFonts w:asciiTheme="minorHAnsi" w:hAnsiTheme="minorHAnsi" w:cstheme="minorHAnsi"/>
          <w:sz w:val="22"/>
          <w:szCs w:val="22"/>
        </w:rPr>
        <w:t>nižšia</w:t>
      </w:r>
      <w:r w:rsidRPr="00595009">
        <w:rPr>
          <w:rFonts w:asciiTheme="minorHAnsi" w:hAnsiTheme="minorHAnsi" w:cstheme="minorHAnsi"/>
          <w:sz w:val="22"/>
          <w:szCs w:val="22"/>
        </w:rPr>
        <w:t xml:space="preserve"> v porovnaní s predchádzajúcim obdobím. </w:t>
      </w:r>
    </w:p>
    <w:p w14:paraId="22FBA7C5" w14:textId="06B02BD2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Hlavný podiel na majetku Trnavskej univerzity má dlhodobý majetok, ktorého podiel predstavuje </w:t>
      </w:r>
      <w:r w:rsidR="00222511">
        <w:rPr>
          <w:rFonts w:asciiTheme="minorHAnsi" w:hAnsiTheme="minorHAnsi" w:cstheme="minorHAnsi"/>
          <w:sz w:val="22"/>
          <w:szCs w:val="22"/>
        </w:rPr>
        <w:t>60,3</w:t>
      </w:r>
      <w:r w:rsidR="006367D5">
        <w:rPr>
          <w:rFonts w:asciiTheme="minorHAnsi" w:hAnsiTheme="minorHAnsi" w:cstheme="minorHAnsi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Podiel obežných aktív je </w:t>
      </w:r>
      <w:r w:rsidR="006367D5">
        <w:rPr>
          <w:rFonts w:asciiTheme="minorHAnsi" w:hAnsiTheme="minorHAnsi" w:cstheme="minorHAnsi"/>
          <w:sz w:val="22"/>
          <w:szCs w:val="22"/>
        </w:rPr>
        <w:t>39,32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Z obežných aktív majú najväčší podiel až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5F573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42374">
        <w:rPr>
          <w:rFonts w:asciiTheme="minorHAnsi" w:hAnsiTheme="minorHAnsi" w:cstheme="minorHAnsi"/>
          <w:color w:val="000000" w:themeColor="text1"/>
          <w:sz w:val="22"/>
          <w:szCs w:val="22"/>
        </w:rPr>
        <w:t>07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% finančné prostriedky na bankových účtoch.</w:t>
      </w:r>
    </w:p>
    <w:p w14:paraId="2B6002C4" w14:textId="7653A846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Z  celkového objemu zdrojov  </w:t>
      </w: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Pr="003A509D">
        <w:rPr>
          <w:rFonts w:asciiTheme="minorHAnsi" w:hAnsiTheme="minorHAnsi" w:cstheme="minorHAnsi"/>
          <w:b/>
          <w:sz w:val="22"/>
          <w:szCs w:val="22"/>
        </w:rPr>
        <w:t>pasíva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predstavujú vlastné  zdroje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5F573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42374">
        <w:rPr>
          <w:rFonts w:asciiTheme="minorHAnsi" w:hAnsiTheme="minorHAnsi" w:cstheme="minorHAnsi"/>
          <w:color w:val="000000" w:themeColor="text1"/>
          <w:sz w:val="22"/>
          <w:szCs w:val="22"/>
        </w:rPr>
        <w:t>13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%-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ný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 xml:space="preserve"> podiel a cudzie zdroje </w:t>
      </w:r>
      <w:r w:rsidR="00142374">
        <w:rPr>
          <w:rFonts w:asciiTheme="minorHAnsi" w:hAnsiTheme="minorHAnsi" w:cstheme="minorHAnsi"/>
          <w:sz w:val="22"/>
          <w:szCs w:val="22"/>
        </w:rPr>
        <w:t>6</w:t>
      </w:r>
      <w:r w:rsidR="005F5731">
        <w:rPr>
          <w:rFonts w:asciiTheme="minorHAnsi" w:hAnsiTheme="minorHAnsi" w:cstheme="minorHAnsi"/>
          <w:sz w:val="22"/>
          <w:szCs w:val="22"/>
        </w:rPr>
        <w:t>,</w:t>
      </w:r>
      <w:r w:rsidR="00142374">
        <w:rPr>
          <w:rFonts w:asciiTheme="minorHAnsi" w:hAnsiTheme="minorHAnsi" w:cstheme="minorHAnsi"/>
          <w:sz w:val="22"/>
          <w:szCs w:val="22"/>
        </w:rPr>
        <w:t>84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 </w:t>
      </w:r>
      <w:r w:rsidRPr="00A42529">
        <w:rPr>
          <w:rFonts w:asciiTheme="minorHAnsi" w:hAnsiTheme="minorHAnsi" w:cstheme="minorHAnsi"/>
          <w:sz w:val="22"/>
          <w:szCs w:val="22"/>
        </w:rPr>
        <w:t>%-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ný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 xml:space="preserve"> podiel. Významnú položku tvoria prechodné účty pasív, ktorých percentuálny podiel je </w:t>
      </w:r>
      <w:r>
        <w:rPr>
          <w:rFonts w:asciiTheme="minorHAnsi" w:hAnsiTheme="minorHAnsi" w:cstheme="minorHAnsi"/>
          <w:sz w:val="22"/>
          <w:szCs w:val="22"/>
        </w:rPr>
        <w:t>5</w:t>
      </w:r>
      <w:r w:rsidR="005F5731">
        <w:rPr>
          <w:rFonts w:asciiTheme="minorHAnsi" w:hAnsiTheme="minorHAnsi" w:cstheme="minorHAnsi"/>
          <w:sz w:val="22"/>
          <w:szCs w:val="22"/>
        </w:rPr>
        <w:t>9</w:t>
      </w:r>
      <w:r w:rsidRPr="00A42529">
        <w:rPr>
          <w:rFonts w:asciiTheme="minorHAnsi" w:hAnsiTheme="minorHAnsi" w:cstheme="minorHAnsi"/>
          <w:sz w:val="22"/>
          <w:szCs w:val="22"/>
        </w:rPr>
        <w:t>,</w:t>
      </w:r>
      <w:r w:rsidR="00142374">
        <w:rPr>
          <w:rFonts w:asciiTheme="minorHAnsi" w:hAnsiTheme="minorHAnsi" w:cstheme="minorHAnsi"/>
          <w:sz w:val="22"/>
          <w:szCs w:val="22"/>
        </w:rPr>
        <w:t>03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% z celkových zdrojov, pričom najväčšiu položku prechodných účtov pasív tvorí časové rozlíšenie </w:t>
      </w:r>
      <w:r w:rsidRPr="00CD2326">
        <w:rPr>
          <w:rFonts w:asciiTheme="minorHAnsi" w:hAnsiTheme="minorHAnsi" w:cstheme="minorHAnsi"/>
          <w:sz w:val="22"/>
          <w:szCs w:val="22"/>
        </w:rPr>
        <w:t xml:space="preserve">kapitálovej dotácie, a to až </w:t>
      </w:r>
      <w:r w:rsidR="00880D77" w:rsidRPr="00443C7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8</w:t>
      </w:r>
      <w:r w:rsidR="00443C75" w:rsidRPr="00443C7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1,93</w:t>
      </w:r>
      <w:r w:rsidRPr="00CD2326">
        <w:rPr>
          <w:rFonts w:asciiTheme="minorHAnsi" w:hAnsiTheme="minorHAnsi" w:cstheme="minorHAnsi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V súlade s postupmi účtovania ide o prijatú dotáciu z kapitoly ministerstva na obstaranie dlhodobého majetku, ktorá sa do výnosov účtuje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 časovej a vecnej súvislosti s účtovaním odpisov dlhodobého majetku. Ostatné prechodné účty tvoria poplatky za rôzne kurzy platené vopred, školné, nevyčerpané účelové dotácie a pod.</w:t>
      </w:r>
    </w:p>
    <w:p w14:paraId="1D56D6A6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7754FAF" w14:textId="363EC084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Zostatok na syntetickom účte 041 – Obstaranie dlhodobého nehmotného majetku k 31.12.202</w:t>
      </w:r>
      <w:r w:rsidR="007A52BC">
        <w:rPr>
          <w:rFonts w:asciiTheme="minorHAnsi" w:hAnsiTheme="minorHAnsi" w:cstheme="minorHAnsi"/>
          <w:sz w:val="22"/>
          <w:szCs w:val="22"/>
        </w:rPr>
        <w:t>3</w:t>
      </w:r>
      <w:r w:rsidRPr="00A42529">
        <w:rPr>
          <w:rFonts w:asciiTheme="minorHAnsi" w:hAnsiTheme="minorHAnsi" w:cstheme="minorHAnsi"/>
          <w:sz w:val="22"/>
          <w:szCs w:val="22"/>
        </w:rPr>
        <w:t xml:space="preserve"> je vo výške </w:t>
      </w:r>
      <w:r>
        <w:rPr>
          <w:rFonts w:asciiTheme="minorHAnsi" w:hAnsiTheme="minorHAnsi" w:cstheme="minorHAnsi"/>
          <w:sz w:val="22"/>
          <w:szCs w:val="22"/>
        </w:rPr>
        <w:t>0,- Eur.</w:t>
      </w:r>
    </w:p>
    <w:p w14:paraId="5A7EBAF3" w14:textId="4B1FEECE" w:rsidR="00F654B1" w:rsidRPr="00E313B7" w:rsidRDefault="00F654B1" w:rsidP="0057637C">
      <w:pPr>
        <w:pStyle w:val="Textkomentra"/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36A27">
        <w:rPr>
          <w:rFonts w:asciiTheme="minorHAnsi" w:hAnsiTheme="minorHAnsi" w:cstheme="minorHAnsi"/>
          <w:sz w:val="22"/>
          <w:szCs w:val="22"/>
        </w:rPr>
        <w:t>Zostatok na syntetickom účte 042 – Obstaranie dlhodobého hmotného majetku k 31.12.202</w:t>
      </w:r>
      <w:r w:rsidR="00BD4EAF" w:rsidRPr="00136A27">
        <w:rPr>
          <w:rFonts w:asciiTheme="minorHAnsi" w:hAnsiTheme="minorHAnsi" w:cstheme="minorHAnsi"/>
          <w:sz w:val="22"/>
          <w:szCs w:val="22"/>
        </w:rPr>
        <w:t>3</w:t>
      </w:r>
      <w:r w:rsidRPr="00136A27">
        <w:rPr>
          <w:rFonts w:asciiTheme="minorHAnsi" w:hAnsiTheme="minorHAnsi" w:cstheme="minorHAnsi"/>
          <w:sz w:val="22"/>
          <w:szCs w:val="22"/>
        </w:rPr>
        <w:t xml:space="preserve"> je vo výške </w:t>
      </w:r>
      <w:r w:rsidR="00BD4EAF" w:rsidRPr="00136A27">
        <w:rPr>
          <w:rFonts w:asciiTheme="minorHAnsi" w:hAnsiTheme="minorHAnsi" w:cstheme="minorHAnsi"/>
          <w:sz w:val="22"/>
          <w:szCs w:val="22"/>
        </w:rPr>
        <w:t>916 239,28</w:t>
      </w:r>
      <w:r w:rsidRPr="00136A27">
        <w:rPr>
          <w:rFonts w:asciiTheme="minorHAnsi" w:hAnsiTheme="minorHAnsi" w:cstheme="minorHAnsi"/>
          <w:sz w:val="22"/>
          <w:szCs w:val="22"/>
        </w:rPr>
        <w:t xml:space="preserve"> </w:t>
      </w:r>
      <w:r w:rsidRPr="00136A27">
        <w:rPr>
          <w:rFonts w:asciiTheme="minorHAnsi" w:hAnsiTheme="minorHAnsi" w:cstheme="minorHAnsi"/>
          <w:color w:val="000000" w:themeColor="text1"/>
          <w:sz w:val="22"/>
          <w:szCs w:val="22"/>
        </w:rPr>
        <w:t>Eur, to znamená, že k 31.12.202</w:t>
      </w:r>
      <w:r w:rsidR="00BD4EAF" w:rsidRPr="00136A27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136A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je zaradený majetok v tejto sume. </w:t>
      </w:r>
      <w:r w:rsidR="00FB0EFA" w:rsidRPr="00136A27">
        <w:rPr>
          <w:rFonts w:ascii="Calibri" w:hAnsi="Calibri" w:cs="Calibri"/>
          <w:color w:val="000000" w:themeColor="text1"/>
          <w:sz w:val="22"/>
          <w:szCs w:val="22"/>
        </w:rPr>
        <w:t xml:space="preserve">Ide </w:t>
      </w:r>
      <w:r w:rsidR="00FB0EFA" w:rsidRPr="00136A27">
        <w:rPr>
          <w:rFonts w:ascii="Calibri" w:hAnsi="Calibri" w:cs="Calibri"/>
          <w:sz w:val="22"/>
          <w:szCs w:val="22"/>
        </w:rPr>
        <w:t>hlavne o historické a reštaurátorské prieskumy a projektov</w:t>
      </w:r>
      <w:r w:rsidR="00EE4AB1" w:rsidRPr="00136A27">
        <w:rPr>
          <w:rFonts w:ascii="Calibri" w:hAnsi="Calibri" w:cs="Calibri"/>
          <w:sz w:val="22"/>
          <w:szCs w:val="22"/>
        </w:rPr>
        <w:t>ú</w:t>
      </w:r>
      <w:r w:rsidR="00FB0EFA" w:rsidRPr="00136A27">
        <w:rPr>
          <w:rFonts w:ascii="Calibri" w:hAnsi="Calibri" w:cs="Calibri"/>
          <w:sz w:val="22"/>
          <w:szCs w:val="22"/>
        </w:rPr>
        <w:t xml:space="preserve"> </w:t>
      </w:r>
      <w:r w:rsidR="0057637C" w:rsidRPr="00136A27">
        <w:rPr>
          <w:rFonts w:ascii="Calibri" w:hAnsi="Calibri" w:cs="Calibri"/>
          <w:sz w:val="22"/>
          <w:szCs w:val="22"/>
        </w:rPr>
        <w:t>d</w:t>
      </w:r>
      <w:r w:rsidR="00FB0EFA" w:rsidRPr="00136A27">
        <w:rPr>
          <w:rFonts w:ascii="Calibri" w:hAnsi="Calibri" w:cs="Calibri"/>
          <w:sz w:val="22"/>
          <w:szCs w:val="22"/>
        </w:rPr>
        <w:t>okumentáci</w:t>
      </w:r>
      <w:r w:rsidR="00EE4AB1" w:rsidRPr="00136A27">
        <w:rPr>
          <w:rFonts w:ascii="Calibri" w:hAnsi="Calibri" w:cs="Calibri"/>
          <w:sz w:val="22"/>
          <w:szCs w:val="22"/>
        </w:rPr>
        <w:t>u</w:t>
      </w:r>
      <w:r w:rsidR="00FB0EFA" w:rsidRPr="00136A27">
        <w:rPr>
          <w:rFonts w:ascii="Calibri" w:hAnsi="Calibri" w:cs="Calibri"/>
          <w:sz w:val="22"/>
          <w:szCs w:val="22"/>
        </w:rPr>
        <w:t>  v</w:t>
      </w:r>
      <w:r w:rsidR="008927CF" w:rsidRPr="00136A27">
        <w:rPr>
          <w:rFonts w:ascii="Calibri" w:hAnsi="Calibri" w:cs="Calibri"/>
          <w:sz w:val="22"/>
          <w:szCs w:val="22"/>
        </w:rPr>
        <w:t xml:space="preserve"> budove </w:t>
      </w:r>
      <w:proofErr w:type="spellStart"/>
      <w:r w:rsidR="00FB0EFA" w:rsidRPr="00136A27">
        <w:rPr>
          <w:rFonts w:ascii="Calibri" w:hAnsi="Calibri" w:cs="Calibri"/>
          <w:sz w:val="22"/>
          <w:szCs w:val="22"/>
        </w:rPr>
        <w:t>Adalbertínum</w:t>
      </w:r>
      <w:proofErr w:type="spellEnd"/>
      <w:r w:rsidR="00FB0EFA" w:rsidRPr="00136A27">
        <w:rPr>
          <w:rFonts w:ascii="Calibri" w:hAnsi="Calibri" w:cs="Calibri"/>
          <w:sz w:val="22"/>
          <w:szCs w:val="22"/>
        </w:rPr>
        <w:t>,  projektovú dokumentáciu pre stavebné povolenie Kino Sloboda</w:t>
      </w:r>
      <w:r w:rsidR="008927CF" w:rsidRPr="00136A27">
        <w:rPr>
          <w:rFonts w:ascii="Calibri" w:hAnsi="Calibri" w:cs="Calibri"/>
          <w:sz w:val="22"/>
          <w:szCs w:val="22"/>
        </w:rPr>
        <w:t xml:space="preserve"> - aula.</w:t>
      </w:r>
    </w:p>
    <w:p w14:paraId="4AD6D5F7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2EDB4ED5" w14:textId="23194049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Z obežného majetku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tvorí finančný majetok</w:t>
      </w:r>
      <w:r w:rsidR="008927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27CF">
        <w:rPr>
          <w:rFonts w:asciiTheme="minorHAnsi" w:hAnsiTheme="minorHAnsi" w:cstheme="minorHAnsi"/>
          <w:sz w:val="22"/>
          <w:szCs w:val="22"/>
        </w:rPr>
        <w:t xml:space="preserve">95,07 </w:t>
      </w:r>
      <w:r w:rsidR="008927C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 kon</w:t>
      </w:r>
      <w:r w:rsidR="00357C6D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rétne finančné prostriedky na účtoch v Štátnej pokladnici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tvoria </w:t>
      </w:r>
      <w:r w:rsidR="008927CF">
        <w:rPr>
          <w:rFonts w:asciiTheme="minorHAnsi" w:hAnsiTheme="minorHAnsi" w:cstheme="minorHAnsi"/>
          <w:color w:val="000000" w:themeColor="text1"/>
          <w:sz w:val="22"/>
          <w:szCs w:val="22"/>
        </w:rPr>
        <w:t>100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z finančného majetku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Štruktúra a stav finančných prostriedkov na bankových účtoch TU v Trnave k 31.12.202</w:t>
      </w:r>
      <w:r w:rsidR="008927C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sú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uvedené v </w:t>
      </w:r>
      <w:r w:rsidRPr="005108F1">
        <w:rPr>
          <w:rFonts w:asciiTheme="minorHAnsi" w:hAnsiTheme="minorHAnsi" w:cstheme="minorHAnsi"/>
          <w:sz w:val="22"/>
          <w:szCs w:val="22"/>
        </w:rPr>
        <w:t xml:space="preserve">tabuľke č. 16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výročnej správy.</w:t>
      </w:r>
    </w:p>
    <w:p w14:paraId="2E6BFCA6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FC839C7" w14:textId="4C1101DF" w:rsidR="00F654B1" w:rsidRPr="00A42529" w:rsidRDefault="00F654B1" w:rsidP="00F654B1">
      <w:pPr>
        <w:spacing w:line="276" w:lineRule="auto"/>
        <w:ind w:left="-6" w:right="5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Časť obežného majetku (</w:t>
      </w:r>
      <w:r w:rsidR="00237FF2">
        <w:rPr>
          <w:rFonts w:asciiTheme="minorHAnsi" w:hAnsiTheme="minorHAnsi" w:cstheme="minorHAnsi"/>
          <w:sz w:val="22"/>
          <w:szCs w:val="22"/>
        </w:rPr>
        <w:t>1</w:t>
      </w:r>
      <w:r w:rsidRPr="00DB0FEB">
        <w:rPr>
          <w:rFonts w:asciiTheme="minorHAnsi" w:hAnsiTheme="minorHAnsi" w:cstheme="minorHAnsi"/>
          <w:sz w:val="22"/>
          <w:szCs w:val="22"/>
        </w:rPr>
        <w:t>,</w:t>
      </w:r>
      <w:r w:rsidR="009A2B91">
        <w:rPr>
          <w:rFonts w:asciiTheme="minorHAnsi" w:hAnsiTheme="minorHAnsi" w:cstheme="minorHAnsi"/>
          <w:sz w:val="22"/>
          <w:szCs w:val="22"/>
        </w:rPr>
        <w:t>68</w:t>
      </w:r>
      <w:r w:rsidRPr="00DB0FEB">
        <w:rPr>
          <w:rFonts w:asciiTheme="minorHAnsi" w:hAnsiTheme="minorHAnsi" w:cstheme="minorHAnsi"/>
          <w:sz w:val="22"/>
          <w:szCs w:val="22"/>
        </w:rPr>
        <w:t xml:space="preserve"> %) t</w:t>
      </w:r>
      <w:r w:rsidRPr="00A42529">
        <w:rPr>
          <w:rFonts w:asciiTheme="minorHAnsi" w:hAnsiTheme="minorHAnsi" w:cstheme="minorHAnsi"/>
          <w:sz w:val="22"/>
          <w:szCs w:val="22"/>
        </w:rPr>
        <w:t>voria krátkodobé pohľadávky</w:t>
      </w:r>
      <w:r w:rsidR="009A2B91">
        <w:rPr>
          <w:rFonts w:asciiTheme="minorHAnsi" w:hAnsiTheme="minorHAnsi" w:cstheme="minorHAnsi"/>
          <w:sz w:val="22"/>
          <w:szCs w:val="22"/>
        </w:rPr>
        <w:t>,</w:t>
      </w:r>
      <w:r w:rsidRPr="00A42529">
        <w:rPr>
          <w:rFonts w:asciiTheme="minorHAnsi" w:hAnsiTheme="minorHAnsi" w:cstheme="minorHAnsi"/>
          <w:sz w:val="22"/>
          <w:szCs w:val="22"/>
        </w:rPr>
        <w:t xml:space="preserve"> a to najmä</w:t>
      </w:r>
      <w:r>
        <w:rPr>
          <w:rFonts w:asciiTheme="minorHAnsi" w:hAnsiTheme="minorHAnsi" w:cstheme="minorHAnsi"/>
          <w:sz w:val="22"/>
          <w:szCs w:val="22"/>
        </w:rPr>
        <w:t xml:space="preserve"> iné pohľad</w:t>
      </w:r>
      <w:r w:rsidR="00E17BE8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vky zo zahraničných projektov </w:t>
      </w:r>
      <w:proofErr w:type="spellStart"/>
      <w:r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sz w:val="22"/>
          <w:szCs w:val="22"/>
        </w:rPr>
        <w:t>, pohľadávky z obchodného styku,</w:t>
      </w:r>
      <w:r w:rsidRPr="00A42529">
        <w:rPr>
          <w:rFonts w:asciiTheme="minorHAnsi" w:hAnsiTheme="minorHAnsi" w:cstheme="minorHAnsi"/>
          <w:sz w:val="22"/>
          <w:szCs w:val="22"/>
        </w:rPr>
        <w:t xml:space="preserve"> ostatné pohľadávky z </w:t>
      </w:r>
      <w:r w:rsidRPr="00A42529">
        <w:rPr>
          <w:rFonts w:asciiTheme="minorHAnsi" w:hAnsiTheme="minorHAnsi" w:cstheme="minorHAnsi"/>
          <w:sz w:val="22"/>
          <w:szCs w:val="22"/>
        </w:rPr>
        <w:lastRenderedPageBreak/>
        <w:t>predpísaného školného</w:t>
      </w:r>
      <w:r w:rsidR="009A2B91">
        <w:rPr>
          <w:rFonts w:asciiTheme="minorHAnsi" w:hAnsiTheme="minorHAnsi" w:cstheme="minorHAnsi"/>
          <w:sz w:val="22"/>
          <w:szCs w:val="22"/>
        </w:rPr>
        <w:t>.</w:t>
      </w:r>
      <w:r w:rsidRPr="00A42529">
        <w:rPr>
          <w:rFonts w:asciiTheme="minorHAnsi" w:hAnsiTheme="minorHAnsi" w:cstheme="minorHAnsi"/>
          <w:sz w:val="22"/>
          <w:szCs w:val="22"/>
        </w:rPr>
        <w:t xml:space="preserve"> Z krátkodobých pohľadávok tvoria pohľadávky z obchodného styku (odberateľské faktúry) </w:t>
      </w:r>
      <w:r w:rsidR="00E023A0">
        <w:rPr>
          <w:rFonts w:asciiTheme="minorHAnsi" w:hAnsiTheme="minorHAnsi" w:cstheme="minorHAnsi"/>
          <w:sz w:val="22"/>
          <w:szCs w:val="22"/>
        </w:rPr>
        <w:t>14</w:t>
      </w:r>
      <w:r>
        <w:rPr>
          <w:rFonts w:asciiTheme="minorHAnsi" w:hAnsiTheme="minorHAnsi" w:cstheme="minorHAnsi"/>
          <w:sz w:val="22"/>
          <w:szCs w:val="22"/>
        </w:rPr>
        <w:t>,</w:t>
      </w:r>
      <w:r w:rsidR="009A2B91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%,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ostatné pohľadávky z predpísaného školného   </w:t>
      </w:r>
      <w:r w:rsidR="009A2B91">
        <w:rPr>
          <w:rFonts w:asciiTheme="minorHAnsi" w:hAnsiTheme="minorHAnsi" w:cstheme="minorHAnsi"/>
          <w:sz w:val="22"/>
          <w:szCs w:val="22"/>
        </w:rPr>
        <w:t>12,65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D2581">
        <w:rPr>
          <w:rFonts w:asciiTheme="minorHAnsi" w:hAnsiTheme="minorHAnsi" w:cstheme="minorHAnsi"/>
          <w:sz w:val="22"/>
          <w:szCs w:val="22"/>
        </w:rPr>
        <w:t>%</w:t>
      </w:r>
      <w:r w:rsidRPr="007735CB">
        <w:rPr>
          <w:rFonts w:asciiTheme="minorHAnsi" w:hAnsiTheme="minorHAnsi" w:cstheme="minorHAnsi"/>
          <w:sz w:val="22"/>
          <w:szCs w:val="22"/>
        </w:rPr>
        <w:t xml:space="preserve">, </w:t>
      </w:r>
      <w:r w:rsidRPr="00A42529">
        <w:rPr>
          <w:rFonts w:asciiTheme="minorHAnsi" w:hAnsiTheme="minorHAnsi" w:cstheme="minorHAnsi"/>
          <w:sz w:val="22"/>
          <w:szCs w:val="22"/>
        </w:rPr>
        <w:t xml:space="preserve">pohľadávky z projektov riešených cez programy </w:t>
      </w:r>
      <w:r>
        <w:rPr>
          <w:rFonts w:asciiTheme="minorHAnsi" w:hAnsiTheme="minorHAnsi" w:cstheme="minorHAnsi"/>
          <w:sz w:val="22"/>
          <w:szCs w:val="22"/>
        </w:rPr>
        <w:t>za</w:t>
      </w:r>
      <w:r w:rsidRPr="00A42529">
        <w:rPr>
          <w:rFonts w:asciiTheme="minorHAnsi" w:hAnsiTheme="minorHAnsi" w:cstheme="minorHAnsi"/>
          <w:sz w:val="22"/>
          <w:szCs w:val="22"/>
        </w:rPr>
        <w:t xml:space="preserve">hraničnej spolupráce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A2B91">
        <w:rPr>
          <w:rFonts w:asciiTheme="minorHAnsi" w:hAnsiTheme="minorHAnsi" w:cstheme="minorHAnsi"/>
          <w:sz w:val="22"/>
          <w:szCs w:val="22"/>
        </w:rPr>
        <w:t>72,66</w:t>
      </w:r>
      <w:r>
        <w:rPr>
          <w:rFonts w:asciiTheme="minorHAnsi" w:hAnsiTheme="minorHAnsi" w:cstheme="minorHAnsi"/>
          <w:sz w:val="22"/>
          <w:szCs w:val="22"/>
        </w:rPr>
        <w:t xml:space="preserve"> % .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Zvyšnú časť obežného </w:t>
      </w:r>
      <w:r w:rsidRPr="00AD2581">
        <w:rPr>
          <w:rFonts w:asciiTheme="minorHAnsi" w:hAnsiTheme="minorHAnsi" w:cstheme="minorHAnsi"/>
          <w:sz w:val="22"/>
          <w:szCs w:val="22"/>
        </w:rPr>
        <w:t>majetku (</w:t>
      </w:r>
      <w:r w:rsidR="009A2B91">
        <w:rPr>
          <w:rFonts w:asciiTheme="minorHAnsi" w:hAnsiTheme="minorHAnsi" w:cstheme="minorHAnsi"/>
          <w:sz w:val="22"/>
          <w:szCs w:val="22"/>
        </w:rPr>
        <w:t>3,25</w:t>
      </w:r>
      <w:r w:rsidRPr="00AD2581">
        <w:rPr>
          <w:rFonts w:asciiTheme="minorHAnsi" w:hAnsiTheme="minorHAnsi" w:cstheme="minorHAnsi"/>
          <w:sz w:val="22"/>
          <w:szCs w:val="22"/>
        </w:rPr>
        <w:t xml:space="preserve"> %) </w:t>
      </w:r>
      <w:r w:rsidRPr="00A42529">
        <w:rPr>
          <w:rFonts w:asciiTheme="minorHAnsi" w:hAnsiTheme="minorHAnsi" w:cstheme="minorHAnsi"/>
          <w:sz w:val="22"/>
          <w:szCs w:val="22"/>
        </w:rPr>
        <w:t>tvoria zásoby materiálu a tovaru.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Časové rozlíšenie predstavuje sumu </w:t>
      </w:r>
      <w:r w:rsidR="009A2B91">
        <w:rPr>
          <w:rFonts w:asciiTheme="minorHAnsi" w:hAnsiTheme="minorHAnsi" w:cstheme="minorHAnsi"/>
          <w:sz w:val="22"/>
          <w:szCs w:val="22"/>
        </w:rPr>
        <w:t>117 363,41</w:t>
      </w:r>
      <w:r w:rsidRPr="008166BE">
        <w:rPr>
          <w:rFonts w:asciiTheme="minorHAnsi" w:hAnsiTheme="minorHAnsi" w:cstheme="minorHAnsi"/>
          <w:sz w:val="22"/>
          <w:szCs w:val="22"/>
        </w:rPr>
        <w:t xml:space="preserve">  Eur (rok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9A2B9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sumu </w:t>
      </w:r>
      <w:r w:rsidR="009A2B91">
        <w:rPr>
          <w:rFonts w:asciiTheme="minorHAnsi" w:hAnsiTheme="minorHAnsi" w:cstheme="minorHAnsi"/>
          <w:sz w:val="22"/>
          <w:szCs w:val="22"/>
        </w:rPr>
        <w:t>86</w:t>
      </w:r>
      <w:r w:rsidR="004723FA">
        <w:rPr>
          <w:rFonts w:asciiTheme="minorHAnsi" w:hAnsiTheme="minorHAnsi" w:cstheme="minorHAnsi"/>
          <w:sz w:val="22"/>
          <w:szCs w:val="22"/>
        </w:rPr>
        <w:t> 628,38</w:t>
      </w:r>
      <w:r w:rsidRPr="008166BE">
        <w:rPr>
          <w:rFonts w:asciiTheme="minorHAnsi" w:hAnsiTheme="minorHAnsi" w:cstheme="minorHAnsi"/>
          <w:sz w:val="22"/>
          <w:szCs w:val="22"/>
        </w:rPr>
        <w:t xml:space="preserve"> Eur). </w:t>
      </w:r>
      <w:r w:rsidRPr="00A42529">
        <w:rPr>
          <w:rFonts w:asciiTheme="minorHAnsi" w:hAnsiTheme="minorHAnsi" w:cstheme="minorHAnsi"/>
          <w:sz w:val="22"/>
          <w:szCs w:val="22"/>
        </w:rPr>
        <w:t xml:space="preserve">Ide o náklady budúcich období vo výške </w:t>
      </w:r>
      <w:r w:rsidR="009A2B91">
        <w:rPr>
          <w:rFonts w:asciiTheme="minorHAnsi" w:hAnsiTheme="minorHAnsi" w:cstheme="minorHAnsi"/>
          <w:sz w:val="22"/>
          <w:szCs w:val="22"/>
        </w:rPr>
        <w:t>78 506,44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D74C5">
        <w:rPr>
          <w:rFonts w:asciiTheme="minorHAnsi" w:hAnsiTheme="minorHAnsi" w:cstheme="minorHAnsi"/>
          <w:sz w:val="22"/>
          <w:szCs w:val="22"/>
        </w:rPr>
        <w:t>Eur (predplatné novín a časopisov na rok 202</w:t>
      </w:r>
      <w:r w:rsidR="009A2B91">
        <w:rPr>
          <w:rFonts w:asciiTheme="minorHAnsi" w:hAnsiTheme="minorHAnsi" w:cstheme="minorHAnsi"/>
          <w:sz w:val="22"/>
          <w:szCs w:val="22"/>
        </w:rPr>
        <w:t>4</w:t>
      </w:r>
      <w:r w:rsidRPr="004D74C5">
        <w:rPr>
          <w:rFonts w:asciiTheme="minorHAnsi" w:hAnsiTheme="minorHAnsi" w:cstheme="minorHAnsi"/>
          <w:sz w:val="22"/>
          <w:szCs w:val="22"/>
        </w:rPr>
        <w:t>, poistenie za motorové vozidlá a majetku na rok 202</w:t>
      </w:r>
      <w:r w:rsidR="009A2B91">
        <w:rPr>
          <w:rFonts w:asciiTheme="minorHAnsi" w:hAnsiTheme="minorHAnsi" w:cstheme="minorHAnsi"/>
          <w:sz w:val="22"/>
          <w:szCs w:val="22"/>
        </w:rPr>
        <w:t>4</w:t>
      </w:r>
      <w:r w:rsidRPr="004D74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údržba a podpora systémov na rok 202</w:t>
      </w:r>
      <w:r w:rsidR="009A2B9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D74C5">
        <w:rPr>
          <w:rFonts w:asciiTheme="minorHAnsi" w:hAnsiTheme="minorHAnsi" w:cstheme="minorHAnsi"/>
          <w:sz w:val="22"/>
          <w:szCs w:val="22"/>
        </w:rPr>
        <w:t>zaplatené licencie a členské poplatky na rok 202</w:t>
      </w:r>
      <w:r w:rsidR="009A2B91">
        <w:rPr>
          <w:rFonts w:asciiTheme="minorHAnsi" w:hAnsiTheme="minorHAnsi" w:cstheme="minorHAnsi"/>
          <w:sz w:val="22"/>
          <w:szCs w:val="22"/>
        </w:rPr>
        <w:t>4</w:t>
      </w:r>
      <w:r w:rsidRPr="004D74C5">
        <w:rPr>
          <w:rFonts w:asciiTheme="minorHAnsi" w:hAnsiTheme="minorHAnsi" w:cstheme="minorHAnsi"/>
          <w:sz w:val="22"/>
          <w:szCs w:val="22"/>
        </w:rPr>
        <w:t xml:space="preserve">). Príjmy budúcich období sú vo výške </w:t>
      </w:r>
      <w:r w:rsidR="009A2B91">
        <w:rPr>
          <w:rFonts w:asciiTheme="minorHAnsi" w:hAnsiTheme="minorHAnsi" w:cstheme="minorHAnsi"/>
          <w:sz w:val="22"/>
          <w:szCs w:val="22"/>
        </w:rPr>
        <w:t>38 856,97</w:t>
      </w:r>
      <w:r w:rsidRPr="004D74C5">
        <w:rPr>
          <w:rFonts w:asciiTheme="minorHAnsi" w:hAnsiTheme="minorHAnsi" w:cstheme="minorHAnsi"/>
          <w:sz w:val="22"/>
          <w:szCs w:val="22"/>
        </w:rPr>
        <w:t xml:space="preserve"> Eur (</w:t>
      </w:r>
      <w:r>
        <w:rPr>
          <w:rFonts w:asciiTheme="minorHAnsi" w:hAnsiTheme="minorHAnsi" w:cstheme="minorHAnsi"/>
          <w:sz w:val="22"/>
          <w:szCs w:val="22"/>
        </w:rPr>
        <w:t>poplatok za ubytovanie v</w:t>
      </w:r>
      <w:r w:rsidR="004F732F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ŠD</w:t>
      </w:r>
      <w:r w:rsidR="004F732F">
        <w:rPr>
          <w:rFonts w:asciiTheme="minorHAnsi" w:hAnsiTheme="minorHAnsi" w:cstheme="minorHAnsi"/>
          <w:sz w:val="22"/>
          <w:szCs w:val="22"/>
        </w:rPr>
        <w:t>, predpis dotácie z MH SR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3F5D8074" w14:textId="77777777" w:rsidR="00F654B1" w:rsidRPr="00A42529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15B10B" w14:textId="3DE14EFF" w:rsidR="00F654B1" w:rsidRPr="00A42529" w:rsidRDefault="00F654B1" w:rsidP="00F654B1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Stranu </w:t>
      </w:r>
      <w:r w:rsidRPr="00A42529">
        <w:rPr>
          <w:rFonts w:asciiTheme="minorHAnsi" w:hAnsiTheme="minorHAnsi" w:cstheme="minorHAnsi"/>
          <w:b/>
          <w:sz w:val="22"/>
          <w:szCs w:val="22"/>
        </w:rPr>
        <w:t>pasív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Súvahe tvoria zdroje krytia aktív v členení na vlastné zdroje, cudzie zdroje a časové rozlíšenie (výdavky a výnosy budúcich období). Z celkového objemu zdrojov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predstavujú vlastné zdroje </w:t>
      </w:r>
      <w:r w:rsidR="00A20AD9">
        <w:rPr>
          <w:rFonts w:asciiTheme="minorHAnsi" w:hAnsiTheme="minorHAnsi" w:cstheme="minorHAnsi"/>
          <w:b/>
          <w:sz w:val="22"/>
          <w:szCs w:val="22"/>
        </w:rPr>
        <w:t>34,</w:t>
      </w:r>
      <w:r w:rsidR="00517365">
        <w:rPr>
          <w:rFonts w:asciiTheme="minorHAnsi" w:hAnsiTheme="minorHAnsi" w:cstheme="minorHAnsi"/>
          <w:b/>
          <w:sz w:val="22"/>
          <w:szCs w:val="22"/>
        </w:rPr>
        <w:t>13</w:t>
      </w:r>
      <w:r w:rsidRPr="00A4252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5A240E">
        <w:rPr>
          <w:rFonts w:asciiTheme="minorHAnsi" w:hAnsiTheme="minorHAnsi" w:cstheme="minorHAnsi"/>
          <w:b/>
          <w:sz w:val="22"/>
          <w:szCs w:val="22"/>
        </w:rPr>
        <w:t>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517365">
        <w:rPr>
          <w:rFonts w:asciiTheme="minorHAnsi" w:hAnsiTheme="minorHAnsi" w:cstheme="minorHAnsi"/>
          <w:sz w:val="22"/>
          <w:szCs w:val="22"/>
        </w:rPr>
        <w:t>2</w:t>
      </w:r>
      <w:r w:rsidRPr="005A240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3</w:t>
      </w:r>
      <w:r w:rsidR="00517365">
        <w:rPr>
          <w:rFonts w:asciiTheme="minorHAnsi" w:hAnsiTheme="minorHAnsi" w:cstheme="minorHAnsi"/>
          <w:sz w:val="22"/>
          <w:szCs w:val="22"/>
        </w:rPr>
        <w:t>4,89</w:t>
      </w:r>
      <w:r w:rsidRPr="005A240E">
        <w:rPr>
          <w:rFonts w:asciiTheme="minorHAnsi" w:hAnsiTheme="minorHAnsi" w:cstheme="minorHAnsi"/>
          <w:sz w:val="22"/>
          <w:szCs w:val="22"/>
        </w:rPr>
        <w:t xml:space="preserve"> %), 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cudzie zdroje </w:t>
      </w:r>
      <w:r w:rsidR="00517365">
        <w:rPr>
          <w:rFonts w:asciiTheme="minorHAnsi" w:hAnsiTheme="minorHAnsi" w:cstheme="minorHAnsi"/>
          <w:b/>
          <w:sz w:val="22"/>
          <w:szCs w:val="22"/>
        </w:rPr>
        <w:t>6,84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6D2D5B">
        <w:rPr>
          <w:rFonts w:asciiTheme="minorHAnsi" w:hAnsiTheme="minorHAnsi" w:cstheme="minorHAnsi"/>
          <w:sz w:val="22"/>
          <w:szCs w:val="22"/>
        </w:rPr>
        <w:t>2</w:t>
      </w:r>
      <w:r w:rsidR="00A20AD9">
        <w:rPr>
          <w:rFonts w:asciiTheme="minorHAnsi" w:hAnsiTheme="minorHAnsi" w:cstheme="minorHAnsi"/>
          <w:sz w:val="22"/>
          <w:szCs w:val="22"/>
        </w:rPr>
        <w:t xml:space="preserve"> </w:t>
      </w:r>
      <w:r w:rsidR="00517365">
        <w:rPr>
          <w:rFonts w:asciiTheme="minorHAnsi" w:hAnsiTheme="minorHAnsi" w:cstheme="minorHAnsi"/>
          <w:sz w:val="22"/>
          <w:szCs w:val="22"/>
        </w:rPr>
        <w:t>5,76</w:t>
      </w:r>
      <w:r w:rsidRPr="005A240E">
        <w:rPr>
          <w:rFonts w:asciiTheme="minorHAnsi" w:hAnsiTheme="minorHAnsi" w:cstheme="minorHAnsi"/>
          <w:sz w:val="22"/>
          <w:szCs w:val="22"/>
        </w:rPr>
        <w:t xml:space="preserve"> %) a 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časové rozlíšenie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="00A20AD9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6D2D5B">
        <w:rPr>
          <w:rFonts w:asciiTheme="minorHAnsi" w:hAnsiTheme="minorHAnsi" w:cstheme="minorHAnsi"/>
          <w:b/>
          <w:sz w:val="22"/>
          <w:szCs w:val="22"/>
        </w:rPr>
        <w:t>0</w:t>
      </w:r>
      <w:r w:rsidR="001773BE">
        <w:rPr>
          <w:rFonts w:asciiTheme="minorHAnsi" w:hAnsiTheme="minorHAnsi" w:cstheme="minorHAnsi"/>
          <w:b/>
          <w:sz w:val="22"/>
          <w:szCs w:val="22"/>
        </w:rPr>
        <w:t>3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6D2D5B">
        <w:rPr>
          <w:rFonts w:asciiTheme="minorHAnsi" w:hAnsiTheme="minorHAnsi" w:cstheme="minorHAnsi"/>
          <w:sz w:val="22"/>
          <w:szCs w:val="22"/>
        </w:rPr>
        <w:t>2</w:t>
      </w:r>
      <w:r w:rsidRPr="005A240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5</w:t>
      </w:r>
      <w:r w:rsidR="006D2D5B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,</w:t>
      </w:r>
      <w:r w:rsidR="006D2D5B">
        <w:rPr>
          <w:rFonts w:asciiTheme="minorHAnsi" w:hAnsiTheme="minorHAnsi" w:cstheme="minorHAnsi"/>
          <w:sz w:val="22"/>
          <w:szCs w:val="22"/>
        </w:rPr>
        <w:t>35</w:t>
      </w:r>
      <w:r w:rsidRPr="005A240E">
        <w:rPr>
          <w:rFonts w:asciiTheme="minorHAnsi" w:hAnsiTheme="minorHAnsi" w:cstheme="minorHAnsi"/>
          <w:sz w:val="22"/>
          <w:szCs w:val="22"/>
        </w:rPr>
        <w:t xml:space="preserve"> %).  </w:t>
      </w:r>
    </w:p>
    <w:p w14:paraId="3835B0BD" w14:textId="77777777" w:rsidR="00F654B1" w:rsidRPr="00A42529" w:rsidRDefault="00F654B1" w:rsidP="00F654B1">
      <w:pPr>
        <w:spacing w:after="139" w:line="276" w:lineRule="auto"/>
        <w:ind w:left="-5" w:right="50"/>
        <w:rPr>
          <w:rFonts w:asciiTheme="minorHAnsi" w:hAnsiTheme="minorHAnsi" w:cstheme="minorHAnsi"/>
          <w:sz w:val="22"/>
          <w:szCs w:val="22"/>
        </w:rPr>
      </w:pPr>
    </w:p>
    <w:p w14:paraId="7ECA0FE9" w14:textId="1B7E0E34" w:rsidR="00F654B1" w:rsidRPr="00F83EA8" w:rsidRDefault="00F654B1" w:rsidP="00F654B1">
      <w:pPr>
        <w:spacing w:after="139"/>
        <w:ind w:left="-5" w:right="50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K 31. 12. 202</w:t>
      </w:r>
      <w:r w:rsidR="006D2D5B">
        <w:rPr>
          <w:rFonts w:asciiTheme="minorHAnsi" w:hAnsiTheme="minorHAnsi" w:cstheme="minorHAnsi"/>
          <w:sz w:val="22"/>
          <w:szCs w:val="22"/>
        </w:rPr>
        <w:t>3</w:t>
      </w:r>
      <w:r w:rsidRPr="00A42529">
        <w:rPr>
          <w:rFonts w:asciiTheme="minorHAnsi" w:hAnsiTheme="minorHAnsi" w:cstheme="minorHAnsi"/>
          <w:sz w:val="22"/>
          <w:szCs w:val="22"/>
        </w:rPr>
        <w:t xml:space="preserve"> zostatok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379 - Ostatné záväzky </w:t>
      </w:r>
      <w:r w:rsidRPr="00A42529">
        <w:rPr>
          <w:rFonts w:asciiTheme="minorHAnsi" w:hAnsiTheme="minorHAnsi" w:cstheme="minorHAnsi"/>
          <w:sz w:val="22"/>
          <w:szCs w:val="22"/>
        </w:rPr>
        <w:t xml:space="preserve">bol vo výške </w:t>
      </w:r>
      <w:r>
        <w:rPr>
          <w:rFonts w:asciiTheme="minorHAnsi" w:hAnsiTheme="minorHAnsi" w:cstheme="minorHAnsi"/>
          <w:sz w:val="22"/>
          <w:szCs w:val="22"/>
        </w:rPr>
        <w:t>1</w:t>
      </w:r>
      <w:r w:rsidR="00A20AD9">
        <w:rPr>
          <w:rFonts w:asciiTheme="minorHAnsi" w:hAnsiTheme="minorHAnsi" w:cstheme="minorHAnsi"/>
          <w:sz w:val="22"/>
          <w:szCs w:val="22"/>
        </w:rPr>
        <w:t>5</w:t>
      </w:r>
      <w:r w:rsidR="006D2D5B">
        <w:rPr>
          <w:rFonts w:asciiTheme="minorHAnsi" w:hAnsiTheme="minorHAnsi" w:cstheme="minorHAnsi"/>
          <w:sz w:val="22"/>
          <w:szCs w:val="22"/>
        </w:rPr>
        <w:t>3 492,87</w:t>
      </w:r>
      <w:r w:rsidRPr="00A4252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 xml:space="preserve">Eur v nasledujúcom analytickom členení:  </w:t>
      </w:r>
    </w:p>
    <w:p w14:paraId="28D14D5D" w14:textId="77777777" w:rsidR="00F654B1" w:rsidRPr="00A42529" w:rsidRDefault="00F654B1" w:rsidP="00F654B1">
      <w:pPr>
        <w:tabs>
          <w:tab w:val="center" w:pos="7035"/>
        </w:tabs>
        <w:spacing w:after="11" w:line="276" w:lineRule="auto"/>
        <w:ind w:left="-1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Grid"/>
        <w:tblW w:w="7717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291"/>
        <w:gridCol w:w="1426"/>
      </w:tblGrid>
      <w:tr w:rsidR="00F654B1" w:rsidRPr="00700A1B" w14:paraId="5222161F" w14:textId="77777777" w:rsidTr="00A374CC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0091BC09" w14:textId="17138EDB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Pr="00700A1B">
              <w:rPr>
                <w:rFonts w:eastAsia="Times New Roman" w:cstheme="minorHAnsi"/>
              </w:rPr>
              <w:t>) zrážky z miezd za 12/202</w:t>
            </w:r>
            <w:r w:rsidR="006D2D5B">
              <w:rPr>
                <w:rFonts w:eastAsia="Times New Roman" w:cstheme="minorHAnsi"/>
              </w:rPr>
              <w:t>3</w:t>
            </w:r>
            <w:r w:rsidRPr="00700A1B"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1E7512D" w14:textId="4675A089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700A1B">
              <w:rPr>
                <w:rFonts w:eastAsia="Times New Roman" w:cstheme="minorHAnsi"/>
              </w:rPr>
              <w:t xml:space="preserve">   </w:t>
            </w:r>
            <w:r w:rsidR="006D2D5B">
              <w:rPr>
                <w:rFonts w:eastAsia="Times New Roman" w:cstheme="minorHAnsi"/>
              </w:rPr>
              <w:t>5 160,37</w:t>
            </w:r>
            <w:r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0B3139" w14:paraId="3975C06B" w14:textId="77777777" w:rsidTr="00A374CC">
        <w:trPr>
          <w:trHeight w:val="27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00B78280" w14:textId="77777777" w:rsidR="00F654B1" w:rsidRPr="000B3139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</w:t>
            </w:r>
            <w:r w:rsidRPr="000B3139">
              <w:rPr>
                <w:rFonts w:eastAsia="Times New Roman" w:cstheme="minorHAnsi"/>
              </w:rPr>
              <w:t xml:space="preserve">) záväzky voči doktorandom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B1616CF" w14:textId="4383C7D1" w:rsidR="00F654B1" w:rsidRPr="000B3139" w:rsidRDefault="006D2D5B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F654B1">
              <w:rPr>
                <w:rFonts w:eastAsia="Times New Roman" w:cstheme="minorHAnsi"/>
              </w:rPr>
              <w:t>1</w:t>
            </w:r>
            <w:r w:rsidR="00F24A14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944</w:t>
            </w:r>
            <w:r w:rsidR="00F24A14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>5</w:t>
            </w:r>
            <w:r w:rsidR="00F24A14">
              <w:rPr>
                <w:rFonts w:eastAsia="Times New Roman" w:cstheme="minorHAnsi"/>
              </w:rPr>
              <w:t>0</w:t>
            </w:r>
            <w:r w:rsidR="00F654B1" w:rsidRPr="000B3139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700A1B" w14:paraId="64BFBDC5" w14:textId="77777777" w:rsidTr="00A374CC">
        <w:trPr>
          <w:trHeight w:val="27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75639735" w14:textId="33D60B60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  <w:r w:rsidRPr="00700A1B">
              <w:rPr>
                <w:rFonts w:eastAsia="Times New Roman" w:cstheme="minorHAnsi"/>
              </w:rPr>
              <w:t>)</w:t>
            </w:r>
            <w:r>
              <w:rPr>
                <w:rFonts w:eastAsia="Times New Roman" w:cstheme="minorHAnsi"/>
              </w:rPr>
              <w:t xml:space="preserve"> </w:t>
            </w:r>
            <w:r w:rsidR="00316DEE">
              <w:rPr>
                <w:rFonts w:eastAsia="Times New Roman" w:cstheme="minorHAnsi"/>
              </w:rPr>
              <w:t xml:space="preserve">predpis </w:t>
            </w:r>
            <w:r w:rsidR="00A20AD9">
              <w:rPr>
                <w:rFonts w:eastAsia="Times New Roman" w:cstheme="minorHAnsi"/>
              </w:rPr>
              <w:t>nevyplat</w:t>
            </w:r>
            <w:r w:rsidR="00316DEE">
              <w:rPr>
                <w:rFonts w:eastAsia="Times New Roman" w:cstheme="minorHAnsi"/>
              </w:rPr>
              <w:t xml:space="preserve">ených </w:t>
            </w:r>
            <w:r w:rsidR="00A20AD9">
              <w:rPr>
                <w:rFonts w:eastAsia="Times New Roman" w:cstheme="minorHAnsi"/>
              </w:rPr>
              <w:t>talent. štipendi</w:t>
            </w:r>
            <w:r w:rsidR="00316DEE">
              <w:rPr>
                <w:rFonts w:eastAsia="Times New Roman" w:cstheme="minorHAnsi"/>
              </w:rPr>
              <w:t>í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8ACB59B" w14:textId="14B0102F" w:rsidR="00F654B1" w:rsidRPr="00700A1B" w:rsidRDefault="006D2D5B" w:rsidP="00A20AD9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70 2</w:t>
            </w:r>
            <w:r w:rsidR="00A20AD9">
              <w:rPr>
                <w:rFonts w:eastAsia="Times New Roman" w:cstheme="minorHAnsi"/>
              </w:rPr>
              <w:t>00,00</w:t>
            </w:r>
            <w:r w:rsidR="00F654B1"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700A1B" w14:paraId="1DC25615" w14:textId="77777777" w:rsidTr="00A374CC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2AE00CD4" w14:textId="77777777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</w:t>
            </w:r>
            <w:r w:rsidRPr="00700A1B">
              <w:rPr>
                <w:rFonts w:eastAsia="Times New Roman" w:cstheme="minorHAnsi"/>
              </w:rPr>
              <w:t xml:space="preserve">) zábezpeka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058E7D2" w14:textId="0D2546D9" w:rsidR="00F654B1" w:rsidRPr="00700A1B" w:rsidRDefault="006D2D5B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28</w:t>
            </w:r>
            <w:r w:rsidR="00A20AD9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3</w:t>
            </w:r>
            <w:r w:rsidR="00F654B1" w:rsidRPr="00700A1B">
              <w:rPr>
                <w:rFonts w:eastAsia="Times New Roman" w:cstheme="minorHAnsi"/>
              </w:rPr>
              <w:t>00</w:t>
            </w:r>
            <w:r w:rsidR="00F654B1">
              <w:rPr>
                <w:rFonts w:eastAsia="Times New Roman" w:cstheme="minorHAnsi"/>
              </w:rPr>
              <w:t>,00</w:t>
            </w:r>
            <w:r w:rsidR="00F654B1"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700A1B" w14:paraId="2985D067" w14:textId="77777777" w:rsidTr="00A374CC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4CAEA660" w14:textId="3977CB53" w:rsidR="00F654B1" w:rsidRPr="00700A1B" w:rsidRDefault="00F654B1" w:rsidP="0027540D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e) mobilita študentov a učiteľov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E58A383" w14:textId="2A7659CC" w:rsidR="00F654B1" w:rsidRPr="00700A1B" w:rsidRDefault="0027540D" w:rsidP="00A374C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17 888,00</w:t>
            </w:r>
            <w:r w:rsidR="00F654B1">
              <w:rPr>
                <w:rFonts w:cstheme="minorHAnsi"/>
              </w:rPr>
              <w:t xml:space="preserve"> Eur</w:t>
            </w:r>
          </w:p>
        </w:tc>
      </w:tr>
    </w:tbl>
    <w:p w14:paraId="0D98C3FB" w14:textId="77777777" w:rsidR="00F654B1" w:rsidRPr="00A42529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38A32F61" w14:textId="18648A3B" w:rsidR="00F654B1" w:rsidRPr="00F83EA8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V súlade s „Metodickým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usmernením MŠ SR číslo 1/2007“ </w:t>
      </w:r>
      <w:r w:rsidR="006460B2" w:rsidRPr="006460B2">
        <w:rPr>
          <w:rFonts w:asciiTheme="minorHAnsi" w:hAnsiTheme="minorHAnsi" w:cstheme="minorHAnsi"/>
          <w:color w:val="000000" w:themeColor="text1"/>
          <w:sz w:val="22"/>
          <w:szCs w:val="22"/>
        </w:rPr>
        <w:t>k analytickému členeniu pri vedení účtovníctva verejnej vysokej školy na rok 202</w:t>
      </w:r>
      <w:r w:rsidR="00FD6FDB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6460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C0029">
        <w:rPr>
          <w:rFonts w:asciiTheme="minorHAnsi" w:hAnsiTheme="minorHAnsi" w:cstheme="minorHAnsi"/>
          <w:color w:val="000000" w:themeColor="text1"/>
          <w:sz w:val="22"/>
          <w:szCs w:val="22"/>
        </w:rPr>
        <w:t>a zm</w:t>
      </w:r>
      <w:r w:rsidR="006460B2">
        <w:rPr>
          <w:rFonts w:asciiTheme="minorHAnsi" w:hAnsiTheme="minorHAnsi" w:cstheme="minorHAnsi"/>
          <w:color w:val="000000" w:themeColor="text1"/>
          <w:sz w:val="22"/>
          <w:szCs w:val="22"/>
        </w:rPr>
        <w:t>enami</w:t>
      </w:r>
      <w:r w:rsidR="00DC00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účtovnej </w:t>
      </w:r>
      <w:r w:rsidR="00A94297">
        <w:rPr>
          <w:rFonts w:asciiTheme="minorHAnsi" w:hAnsiTheme="minorHAnsi" w:cstheme="minorHAnsi"/>
          <w:color w:val="000000" w:themeColor="text1"/>
          <w:sz w:val="22"/>
          <w:szCs w:val="22"/>
        </w:rPr>
        <w:t>závierke</w:t>
      </w:r>
      <w:r w:rsidRPr="00A42529">
        <w:rPr>
          <w:rFonts w:asciiTheme="minorHAnsi" w:hAnsiTheme="minorHAnsi" w:cstheme="minorHAnsi"/>
          <w:sz w:val="22"/>
          <w:szCs w:val="22"/>
        </w:rPr>
        <w:t>, vykazovala TU v Trnave  k 31. 12. 202</w:t>
      </w:r>
      <w:r w:rsidR="007C352B">
        <w:rPr>
          <w:rFonts w:asciiTheme="minorHAnsi" w:hAnsiTheme="minorHAnsi" w:cstheme="minorHAnsi"/>
          <w:sz w:val="22"/>
          <w:szCs w:val="22"/>
        </w:rPr>
        <w:t>3</w:t>
      </w:r>
      <w:r w:rsidRPr="00A42529">
        <w:rPr>
          <w:rFonts w:asciiTheme="minorHAnsi" w:hAnsiTheme="minorHAnsi" w:cstheme="minorHAnsi"/>
          <w:sz w:val="22"/>
          <w:szCs w:val="22"/>
        </w:rPr>
        <w:t xml:space="preserve">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384 - Výnosy budúcich období </w:t>
      </w:r>
      <w:r w:rsidRPr="00A42529">
        <w:rPr>
          <w:rFonts w:asciiTheme="minorHAnsi" w:hAnsiTheme="minorHAnsi" w:cstheme="minorHAnsi"/>
          <w:sz w:val="22"/>
          <w:szCs w:val="22"/>
        </w:rPr>
        <w:t xml:space="preserve">stav </w:t>
      </w:r>
      <w:r>
        <w:rPr>
          <w:rFonts w:asciiTheme="minorHAnsi" w:hAnsiTheme="minorHAnsi" w:cstheme="minorHAnsi"/>
          <w:sz w:val="22"/>
          <w:szCs w:val="22"/>
        </w:rPr>
        <w:t>1</w:t>
      </w:r>
      <w:r w:rsidR="007C352B">
        <w:rPr>
          <w:rFonts w:asciiTheme="minorHAnsi" w:hAnsiTheme="minorHAnsi" w:cstheme="minorHAnsi"/>
          <w:sz w:val="22"/>
          <w:szCs w:val="22"/>
        </w:rPr>
        <w:t>8 867 511,84</w:t>
      </w:r>
      <w:r w:rsidRPr="00A95B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>Eur</w:t>
      </w:r>
      <w:r w:rsidRPr="00F83EA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 xml:space="preserve">v nasledovnom členení:  </w:t>
      </w:r>
    </w:p>
    <w:p w14:paraId="675D62BE" w14:textId="77777777" w:rsidR="00F654B1" w:rsidRPr="00F83EA8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04A2104F" w14:textId="39BF805D" w:rsidR="00F654B1" w:rsidRPr="00A42529" w:rsidRDefault="00F654B1" w:rsidP="00F654B1">
      <w:pPr>
        <w:numPr>
          <w:ilvl w:val="0"/>
          <w:numId w:val="11"/>
        </w:numPr>
        <w:spacing w:after="29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kapitálová dotácia </w:t>
      </w:r>
      <w:r w:rsidR="00F24A14">
        <w:rPr>
          <w:rFonts w:asciiTheme="minorHAnsi" w:hAnsiTheme="minorHAnsi" w:cstheme="minorHAnsi"/>
          <w:sz w:val="22"/>
          <w:szCs w:val="22"/>
        </w:rPr>
        <w:t>– dlh.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="00F24A14">
        <w:rPr>
          <w:rFonts w:asciiTheme="minorHAnsi" w:hAnsiTheme="minorHAnsi" w:cstheme="minorHAnsi"/>
          <w:sz w:val="22"/>
          <w:szCs w:val="22"/>
        </w:rPr>
        <w:t>5 </w:t>
      </w:r>
      <w:r w:rsidR="007C352B">
        <w:rPr>
          <w:rFonts w:asciiTheme="minorHAnsi" w:hAnsiTheme="minorHAnsi" w:cstheme="minorHAnsi"/>
          <w:sz w:val="22"/>
          <w:szCs w:val="22"/>
        </w:rPr>
        <w:t>459</w:t>
      </w:r>
      <w:r w:rsidR="00F24A14">
        <w:rPr>
          <w:rFonts w:asciiTheme="minorHAnsi" w:hAnsiTheme="minorHAnsi" w:cstheme="minorHAnsi"/>
          <w:sz w:val="22"/>
          <w:szCs w:val="22"/>
        </w:rPr>
        <w:t> </w:t>
      </w:r>
      <w:r w:rsidR="007C352B">
        <w:rPr>
          <w:rFonts w:asciiTheme="minorHAnsi" w:hAnsiTheme="minorHAnsi" w:cstheme="minorHAnsi"/>
          <w:sz w:val="22"/>
          <w:szCs w:val="22"/>
        </w:rPr>
        <w:t>991</w:t>
      </w:r>
      <w:r w:rsidR="00F24A14">
        <w:rPr>
          <w:rFonts w:asciiTheme="minorHAnsi" w:hAnsiTheme="minorHAnsi" w:cstheme="minorHAnsi"/>
          <w:sz w:val="22"/>
          <w:szCs w:val="22"/>
        </w:rPr>
        <w:t>,</w:t>
      </w:r>
      <w:r w:rsidR="007C352B">
        <w:rPr>
          <w:rFonts w:asciiTheme="minorHAnsi" w:hAnsiTheme="minorHAnsi" w:cstheme="minorHAnsi"/>
          <w:sz w:val="22"/>
          <w:szCs w:val="22"/>
        </w:rPr>
        <w:t>52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>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8584EC9" w14:textId="1E7E3076" w:rsidR="00F654B1" w:rsidRPr="007A3A45" w:rsidRDefault="00F654B1" w:rsidP="00F654B1">
      <w:pPr>
        <w:numPr>
          <w:ilvl w:val="0"/>
          <w:numId w:val="11"/>
        </w:numPr>
        <w:spacing w:after="30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nedočerpaná</w:t>
      </w:r>
      <w:r>
        <w:rPr>
          <w:rFonts w:asciiTheme="minorHAnsi" w:hAnsiTheme="minorHAnsi" w:cstheme="minorHAnsi"/>
          <w:sz w:val="22"/>
          <w:szCs w:val="22"/>
        </w:rPr>
        <w:t xml:space="preserve"> bežná</w:t>
      </w:r>
      <w:r w:rsidRPr="00A42529">
        <w:rPr>
          <w:rFonts w:asciiTheme="minorHAnsi" w:hAnsiTheme="minorHAnsi" w:cstheme="minorHAnsi"/>
          <w:sz w:val="22"/>
          <w:szCs w:val="22"/>
        </w:rPr>
        <w:t xml:space="preserve"> dotácia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 w:rsidR="005A4A49">
        <w:rPr>
          <w:rFonts w:asciiTheme="minorHAnsi" w:hAnsiTheme="minorHAnsi" w:cstheme="minorHAnsi"/>
          <w:sz w:val="22"/>
          <w:szCs w:val="22"/>
        </w:rPr>
        <w:t xml:space="preserve">- krát.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5A4A4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352B">
        <w:rPr>
          <w:rFonts w:asciiTheme="minorHAnsi" w:hAnsiTheme="minorHAnsi" w:cstheme="minorHAnsi"/>
          <w:sz w:val="22"/>
          <w:szCs w:val="22"/>
        </w:rPr>
        <w:t>199</w:t>
      </w:r>
      <w:r w:rsidR="005A4A49">
        <w:rPr>
          <w:rFonts w:asciiTheme="minorHAnsi" w:hAnsiTheme="minorHAnsi" w:cstheme="minorHAnsi"/>
          <w:sz w:val="22"/>
          <w:szCs w:val="22"/>
        </w:rPr>
        <w:t> </w:t>
      </w:r>
      <w:r w:rsidR="007C352B">
        <w:rPr>
          <w:rFonts w:asciiTheme="minorHAnsi" w:hAnsiTheme="minorHAnsi" w:cstheme="minorHAnsi"/>
          <w:sz w:val="22"/>
          <w:szCs w:val="22"/>
        </w:rPr>
        <w:t>941</w:t>
      </w:r>
      <w:r w:rsidR="005A4A49">
        <w:rPr>
          <w:rFonts w:asciiTheme="minorHAnsi" w:hAnsiTheme="minorHAnsi" w:cstheme="minorHAnsi"/>
          <w:sz w:val="22"/>
          <w:szCs w:val="22"/>
        </w:rPr>
        <w:t>,</w:t>
      </w:r>
      <w:r w:rsidR="007C352B">
        <w:rPr>
          <w:rFonts w:asciiTheme="minorHAnsi" w:hAnsiTheme="minorHAnsi" w:cstheme="minorHAnsi"/>
          <w:sz w:val="22"/>
          <w:szCs w:val="22"/>
        </w:rPr>
        <w:t>32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>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ED355AD" w14:textId="7367E856" w:rsidR="00F654B1" w:rsidRPr="00A42529" w:rsidRDefault="00F654B1" w:rsidP="00F654B1">
      <w:pPr>
        <w:numPr>
          <w:ilvl w:val="0"/>
          <w:numId w:val="11"/>
        </w:numPr>
        <w:spacing w:after="30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bežná dotácia na </w:t>
      </w:r>
      <w:proofErr w:type="spellStart"/>
      <w:r>
        <w:rPr>
          <w:rFonts w:asciiTheme="minorHAnsi" w:hAnsiTheme="minorHAnsi" w:cstheme="minorHAnsi"/>
          <w:sz w:val="22"/>
          <w:szCs w:val="22"/>
        </w:rPr>
        <w:t>kap.výdavky</w:t>
      </w:r>
      <w:proofErr w:type="spellEnd"/>
      <w:r w:rsidR="005A4A49">
        <w:rPr>
          <w:rFonts w:asciiTheme="minorHAnsi" w:hAnsiTheme="minorHAnsi" w:cstheme="minorHAnsi"/>
          <w:sz w:val="22"/>
          <w:szCs w:val="22"/>
        </w:rPr>
        <w:t xml:space="preserve"> – dlh.   1</w:t>
      </w:r>
      <w:r w:rsidR="007C352B">
        <w:rPr>
          <w:rFonts w:asciiTheme="minorHAnsi" w:hAnsiTheme="minorHAnsi" w:cstheme="minorHAnsi"/>
          <w:sz w:val="22"/>
          <w:szCs w:val="22"/>
        </w:rPr>
        <w:t> </w:t>
      </w:r>
      <w:r w:rsidR="005A4A49">
        <w:rPr>
          <w:rFonts w:asciiTheme="minorHAnsi" w:hAnsiTheme="minorHAnsi" w:cstheme="minorHAnsi"/>
          <w:sz w:val="22"/>
          <w:szCs w:val="22"/>
        </w:rPr>
        <w:t>0</w:t>
      </w:r>
      <w:r w:rsidR="007C352B">
        <w:rPr>
          <w:rFonts w:asciiTheme="minorHAnsi" w:hAnsiTheme="minorHAnsi" w:cstheme="minorHAnsi"/>
          <w:sz w:val="22"/>
          <w:szCs w:val="22"/>
        </w:rPr>
        <w:t>55 196,67</w:t>
      </w:r>
      <w:r>
        <w:rPr>
          <w:rFonts w:asciiTheme="minorHAnsi" w:hAnsiTheme="minorHAnsi" w:cstheme="minorHAnsi"/>
          <w:sz w:val="22"/>
          <w:szCs w:val="22"/>
        </w:rPr>
        <w:t xml:space="preserve"> Eur</w:t>
      </w:r>
    </w:p>
    <w:p w14:paraId="1C8AB3D4" w14:textId="67DFF7E6" w:rsidR="00F654B1" w:rsidRPr="00A42529" w:rsidRDefault="00F654B1" w:rsidP="00F654B1">
      <w:pPr>
        <w:numPr>
          <w:ilvl w:val="0"/>
          <w:numId w:val="11"/>
        </w:numPr>
        <w:spacing w:after="33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zahraničné projekty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A4A49">
        <w:rPr>
          <w:rFonts w:asciiTheme="minorHAnsi" w:hAnsiTheme="minorHAnsi" w:cstheme="minorHAnsi"/>
          <w:sz w:val="22"/>
          <w:szCs w:val="22"/>
        </w:rPr>
        <w:t>- dlh.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5A4A49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1</w:t>
      </w:r>
      <w:r w:rsidR="007C352B">
        <w:rPr>
          <w:rFonts w:asciiTheme="minorHAnsi" w:hAnsiTheme="minorHAnsi" w:cstheme="minorHAnsi"/>
          <w:sz w:val="22"/>
          <w:szCs w:val="22"/>
        </w:rPr>
        <w:t> 185 638,38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 xml:space="preserve">Eur </w:t>
      </w:r>
    </w:p>
    <w:p w14:paraId="102187A9" w14:textId="78EF5CD2" w:rsidR="00F654B1" w:rsidRPr="00A42529" w:rsidRDefault="00F654B1" w:rsidP="00F654B1">
      <w:pPr>
        <w:numPr>
          <w:ilvl w:val="0"/>
          <w:numId w:val="11"/>
        </w:numPr>
        <w:spacing w:after="22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školné</w:t>
      </w:r>
      <w:r w:rsidR="005A4A49">
        <w:rPr>
          <w:rFonts w:asciiTheme="minorHAnsi" w:hAnsiTheme="minorHAnsi" w:cstheme="minorHAnsi"/>
          <w:sz w:val="22"/>
          <w:szCs w:val="22"/>
        </w:rPr>
        <w:t xml:space="preserve"> – krát.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7C352B">
        <w:rPr>
          <w:rFonts w:asciiTheme="minorHAnsi" w:hAnsiTheme="minorHAnsi" w:cstheme="minorHAnsi"/>
          <w:sz w:val="22"/>
          <w:szCs w:val="22"/>
        </w:rPr>
        <w:t>937 587,27</w:t>
      </w:r>
      <w:r>
        <w:rPr>
          <w:rFonts w:asciiTheme="minorHAnsi" w:hAnsiTheme="minorHAnsi" w:cstheme="minorHAnsi"/>
          <w:sz w:val="22"/>
          <w:szCs w:val="22"/>
        </w:rPr>
        <w:t xml:space="preserve"> Eur</w:t>
      </w:r>
    </w:p>
    <w:p w14:paraId="78CC9AAD" w14:textId="5103C2D3" w:rsidR="005A4A49" w:rsidRDefault="00F654B1" w:rsidP="00F654B1">
      <w:pPr>
        <w:numPr>
          <w:ilvl w:val="0"/>
          <w:numId w:val="11"/>
        </w:numPr>
        <w:spacing w:after="18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3189">
        <w:rPr>
          <w:rFonts w:asciiTheme="minorHAnsi" w:hAnsiTheme="minorHAnsi" w:cstheme="minorHAnsi"/>
          <w:sz w:val="22"/>
          <w:szCs w:val="22"/>
        </w:rPr>
        <w:t xml:space="preserve">PČ – poplatky za </w:t>
      </w:r>
      <w:proofErr w:type="spellStart"/>
      <w:r w:rsidRPr="00D73189">
        <w:rPr>
          <w:rFonts w:asciiTheme="minorHAnsi" w:hAnsiTheme="minorHAnsi" w:cstheme="minorHAnsi"/>
          <w:sz w:val="22"/>
          <w:szCs w:val="22"/>
        </w:rPr>
        <w:t>študium</w:t>
      </w:r>
      <w:proofErr w:type="spellEnd"/>
      <w:r w:rsidRPr="00D73189">
        <w:rPr>
          <w:rFonts w:asciiTheme="minorHAnsi" w:hAnsiTheme="minorHAnsi" w:cstheme="minorHAnsi"/>
          <w:sz w:val="22"/>
          <w:szCs w:val="22"/>
        </w:rPr>
        <w:t xml:space="preserve"> </w:t>
      </w:r>
      <w:r w:rsidR="005A4A49">
        <w:rPr>
          <w:rFonts w:asciiTheme="minorHAnsi" w:hAnsiTheme="minorHAnsi" w:cstheme="minorHAnsi"/>
          <w:sz w:val="22"/>
          <w:szCs w:val="22"/>
        </w:rPr>
        <w:t>-krát.</w:t>
      </w:r>
      <w:r w:rsidRPr="00D73189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5A4A49">
        <w:rPr>
          <w:rFonts w:asciiTheme="minorHAnsi" w:hAnsiTheme="minorHAnsi" w:cstheme="minorHAnsi"/>
          <w:sz w:val="22"/>
          <w:szCs w:val="22"/>
        </w:rPr>
        <w:t xml:space="preserve">  </w:t>
      </w:r>
      <w:r w:rsidRPr="00D73189">
        <w:rPr>
          <w:rFonts w:asciiTheme="minorHAnsi" w:hAnsiTheme="minorHAnsi" w:cstheme="minorHAnsi"/>
          <w:sz w:val="22"/>
          <w:szCs w:val="22"/>
        </w:rPr>
        <w:t xml:space="preserve">     </w:t>
      </w:r>
      <w:r w:rsidR="00581285">
        <w:rPr>
          <w:rFonts w:asciiTheme="minorHAnsi" w:hAnsiTheme="minorHAnsi" w:cstheme="minorHAnsi"/>
          <w:sz w:val="22"/>
          <w:szCs w:val="22"/>
        </w:rPr>
        <w:t>4 766,68</w:t>
      </w:r>
      <w:r w:rsidRPr="00D731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73189">
        <w:rPr>
          <w:rFonts w:asciiTheme="minorHAnsi" w:hAnsiTheme="minorHAnsi" w:cstheme="minorHAnsi"/>
          <w:sz w:val="22"/>
          <w:szCs w:val="22"/>
        </w:rPr>
        <w:t>Eur</w:t>
      </w:r>
    </w:p>
    <w:p w14:paraId="715E2859" w14:textId="35B3A740" w:rsidR="00F654B1" w:rsidRPr="00D73189" w:rsidRDefault="005A4A49" w:rsidP="00F654B1">
      <w:pPr>
        <w:numPr>
          <w:ilvl w:val="0"/>
          <w:numId w:val="11"/>
        </w:numPr>
        <w:spacing w:after="18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ostatné</w:t>
      </w:r>
      <w:r w:rsidR="00F654B1" w:rsidRPr="00D73189">
        <w:rPr>
          <w:rFonts w:asciiTheme="minorHAnsi" w:hAnsiTheme="minorHAnsi" w:cstheme="minorHAnsi"/>
          <w:sz w:val="22"/>
          <w:szCs w:val="22"/>
        </w:rPr>
        <w:t xml:space="preserve"> </w:t>
      </w:r>
      <w:r w:rsidR="00025EA6">
        <w:rPr>
          <w:rFonts w:asciiTheme="minorHAnsi" w:hAnsiTheme="minorHAnsi" w:cstheme="minorHAnsi"/>
          <w:sz w:val="22"/>
          <w:szCs w:val="22"/>
        </w:rPr>
        <w:t>– krát.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5B6FB8">
        <w:rPr>
          <w:rFonts w:asciiTheme="minorHAnsi" w:hAnsiTheme="minorHAnsi" w:cstheme="minorHAnsi"/>
          <w:sz w:val="22"/>
          <w:szCs w:val="22"/>
        </w:rPr>
        <w:t xml:space="preserve">       </w:t>
      </w:r>
      <w:r w:rsidR="00181554">
        <w:rPr>
          <w:rFonts w:asciiTheme="minorHAnsi" w:hAnsiTheme="minorHAnsi" w:cstheme="minorHAnsi"/>
          <w:sz w:val="22"/>
          <w:szCs w:val="22"/>
        </w:rPr>
        <w:t>24</w:t>
      </w:r>
      <w:r w:rsidR="005B6FB8">
        <w:rPr>
          <w:rFonts w:asciiTheme="minorHAnsi" w:hAnsiTheme="minorHAnsi" w:cstheme="minorHAnsi"/>
          <w:sz w:val="22"/>
          <w:szCs w:val="22"/>
        </w:rPr>
        <w:t xml:space="preserve"> </w:t>
      </w:r>
      <w:r w:rsidR="00181554">
        <w:rPr>
          <w:rFonts w:asciiTheme="minorHAnsi" w:hAnsiTheme="minorHAnsi" w:cstheme="minorHAnsi"/>
          <w:sz w:val="22"/>
          <w:szCs w:val="22"/>
        </w:rPr>
        <w:t>390</w:t>
      </w:r>
      <w:r>
        <w:rPr>
          <w:rFonts w:asciiTheme="minorHAnsi" w:hAnsiTheme="minorHAnsi" w:cstheme="minorHAnsi"/>
          <w:sz w:val="22"/>
          <w:szCs w:val="22"/>
        </w:rPr>
        <w:t>,00 Eur</w:t>
      </w:r>
    </w:p>
    <w:p w14:paraId="443EC2E3" w14:textId="0BE941D4" w:rsidR="00F654B1" w:rsidRDefault="00F654B1" w:rsidP="00F654B1">
      <w:pPr>
        <w:spacing w:after="18" w:line="276" w:lineRule="auto"/>
        <w:ind w:left="283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DF72987" w14:textId="77777777" w:rsidR="006460B2" w:rsidRDefault="006460B2" w:rsidP="00F654B1">
      <w:pPr>
        <w:spacing w:after="18" w:line="276" w:lineRule="auto"/>
        <w:ind w:left="283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6C74F50" w14:textId="475D4D47" w:rsidR="00F654B1" w:rsidRPr="00294F8B" w:rsidRDefault="00F654B1" w:rsidP="00F654B1">
      <w:pPr>
        <w:spacing w:after="17"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TU v Trnave k 31. 12. 202</w:t>
      </w:r>
      <w:r w:rsidR="00181554">
        <w:rPr>
          <w:rFonts w:asciiTheme="minorHAnsi" w:hAnsiTheme="minorHAnsi" w:cstheme="minorHAnsi"/>
          <w:sz w:val="22"/>
          <w:szCs w:val="22"/>
        </w:rPr>
        <w:t>3</w:t>
      </w:r>
      <w:r w:rsidRPr="00A42529">
        <w:rPr>
          <w:rFonts w:asciiTheme="minorHAnsi" w:hAnsiTheme="minorHAnsi" w:cstheme="minorHAnsi"/>
          <w:sz w:val="22"/>
          <w:szCs w:val="22"/>
        </w:rPr>
        <w:t xml:space="preserve"> vykázala zostatok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>323 – Krátkodobé rezervy</w:t>
      </w:r>
      <w:r w:rsidRPr="00A42529">
        <w:rPr>
          <w:rFonts w:asciiTheme="minorHAnsi" w:hAnsiTheme="minorHAnsi" w:cstheme="minorHAnsi"/>
          <w:sz w:val="22"/>
          <w:szCs w:val="22"/>
        </w:rPr>
        <w:t xml:space="preserve"> spolu </w:t>
      </w:r>
      <w:r w:rsidR="006460B2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181554">
        <w:rPr>
          <w:rFonts w:asciiTheme="minorHAnsi" w:hAnsiTheme="minorHAnsi" w:cstheme="minorHAnsi"/>
          <w:sz w:val="22"/>
          <w:szCs w:val="22"/>
        </w:rPr>
        <w:t>594 277,41</w:t>
      </w:r>
      <w:r w:rsidRPr="00294F8B">
        <w:rPr>
          <w:rFonts w:asciiTheme="minorHAnsi" w:hAnsiTheme="minorHAnsi" w:cstheme="minorHAnsi"/>
          <w:sz w:val="22"/>
          <w:szCs w:val="22"/>
        </w:rPr>
        <w:t xml:space="preserve"> Eur, z toho:  </w:t>
      </w:r>
    </w:p>
    <w:p w14:paraId="173A8988" w14:textId="740CD68E" w:rsidR="00F654B1" w:rsidRPr="007567A3" w:rsidRDefault="00F654B1" w:rsidP="00F654B1">
      <w:pPr>
        <w:numPr>
          <w:ilvl w:val="0"/>
          <w:numId w:val="12"/>
        </w:numPr>
        <w:spacing w:after="18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4F8B">
        <w:rPr>
          <w:rFonts w:asciiTheme="minorHAnsi" w:hAnsiTheme="minorHAnsi" w:cstheme="minorHAnsi"/>
          <w:sz w:val="22"/>
          <w:szCs w:val="22"/>
        </w:rPr>
        <w:t xml:space="preserve">hlavná činnosť                       </w:t>
      </w:r>
      <w:r w:rsidR="00181554">
        <w:rPr>
          <w:rFonts w:asciiTheme="minorHAnsi" w:hAnsiTheme="minorHAnsi" w:cstheme="minorHAnsi"/>
          <w:sz w:val="22"/>
          <w:szCs w:val="22"/>
        </w:rPr>
        <w:t>594 277,41</w:t>
      </w:r>
      <w:r w:rsidRPr="007567A3">
        <w:rPr>
          <w:rFonts w:asciiTheme="minorHAnsi" w:hAnsiTheme="minorHAnsi" w:cstheme="minorHAnsi"/>
          <w:sz w:val="22"/>
          <w:szCs w:val="22"/>
        </w:rPr>
        <w:t xml:space="preserve"> Eur </w:t>
      </w:r>
    </w:p>
    <w:p w14:paraId="3BBAD53D" w14:textId="77777777" w:rsidR="00F654B1" w:rsidRPr="00A42529" w:rsidRDefault="00F654B1" w:rsidP="00F654B1">
      <w:pPr>
        <w:numPr>
          <w:ilvl w:val="0"/>
          <w:numId w:val="12"/>
        </w:numPr>
        <w:spacing w:after="111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podnikateľská činnosť 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     </w:t>
      </w:r>
      <w:r w:rsidRPr="00294F8B">
        <w:rPr>
          <w:rFonts w:asciiTheme="minorHAnsi" w:hAnsiTheme="minorHAnsi" w:cstheme="minorHAnsi"/>
          <w:sz w:val="22"/>
          <w:szCs w:val="22"/>
        </w:rPr>
        <w:t xml:space="preserve">0,00 </w:t>
      </w:r>
      <w:r w:rsidRPr="00A42529">
        <w:rPr>
          <w:rFonts w:asciiTheme="minorHAnsi" w:hAnsiTheme="minorHAnsi" w:cstheme="minorHAnsi"/>
          <w:sz w:val="22"/>
          <w:szCs w:val="22"/>
        </w:rPr>
        <w:t xml:space="preserve">Eur. </w:t>
      </w:r>
    </w:p>
    <w:p w14:paraId="09934CCC" w14:textId="77777777" w:rsidR="00F654B1" w:rsidRPr="00A42529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lastRenderedPageBreak/>
        <w:t xml:space="preserve">Doplňujúce údaje k súvahe sú uvedené v poznámkach, ktoré sú súčasťou tabuľkovej časti výročnej správy.  </w:t>
      </w:r>
    </w:p>
    <w:p w14:paraId="72F5D418" w14:textId="7D7FBEA8" w:rsidR="00BC41CC" w:rsidRPr="00A42529" w:rsidRDefault="00BC41CC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BD6A071" w14:textId="77777777" w:rsidR="00BC41CC" w:rsidRPr="00A42529" w:rsidRDefault="00BC41CC" w:rsidP="00BC41CC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D5F57A" w14:textId="77777777" w:rsidR="00A374CC" w:rsidRPr="00A42529" w:rsidRDefault="00A374CC" w:rsidP="00A374CC">
      <w:pPr>
        <w:ind w:left="-5" w:right="5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1.2 Výkaz ziskov a strát </w:t>
      </w:r>
    </w:p>
    <w:p w14:paraId="52372EC6" w14:textId="77777777" w:rsidR="00A374CC" w:rsidRPr="00A42529" w:rsidRDefault="00A374CC" w:rsidP="00A374CC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A0A3986" w14:textId="066C9688" w:rsidR="00A374CC" w:rsidRPr="00A42529" w:rsidRDefault="00A374CC" w:rsidP="00A374C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súlade s opatrením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Ministerstva financií SR č. MF/17616/2013-74</w:t>
      </w:r>
      <w:r w:rsidR="009F32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znení neskorších predpisov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Trnavská univerzita sleduje oddelene náklady a výnosy za hlavnú (nezdaňovanú) a podnikateľskú (zdaňovanú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činnosť. Oddelené sledovanie nákladov a výnosov dáva ucelený pohľad na dosiahnutú ekonomickú efektívnosť.    </w:t>
      </w:r>
    </w:p>
    <w:p w14:paraId="654D8A1E" w14:textId="77777777" w:rsidR="00A374CC" w:rsidRPr="00A42529" w:rsidRDefault="00A374CC" w:rsidP="00A374CC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6AB882D4" w14:textId="77777777" w:rsidR="00A374CC" w:rsidRPr="00A42529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Výkaz ziskov a strát je spracovaný na základe metodického usmernenia MŠVVaŠ SR v týchto vyhotoveniach: </w:t>
      </w:r>
    </w:p>
    <w:p w14:paraId="437FE85D" w14:textId="1580E90D" w:rsidR="00A374CC" w:rsidRPr="00A42529" w:rsidRDefault="00A374CC" w:rsidP="00A374CC">
      <w:pPr>
        <w:numPr>
          <w:ilvl w:val="0"/>
          <w:numId w:val="13"/>
        </w:numPr>
        <w:spacing w:after="13" w:line="276" w:lineRule="auto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b/>
          <w:sz w:val="22"/>
          <w:szCs w:val="22"/>
        </w:rPr>
        <w:t xml:space="preserve">sumárne za celú </w:t>
      </w:r>
      <w:r w:rsidR="00357C6D">
        <w:rPr>
          <w:rFonts w:asciiTheme="minorHAnsi" w:hAnsiTheme="minorHAnsi" w:cstheme="minorHAnsi"/>
          <w:b/>
          <w:sz w:val="22"/>
          <w:szCs w:val="22"/>
        </w:rPr>
        <w:t>univerzitu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022076" w14:textId="630FC0E6" w:rsidR="00A374CC" w:rsidRPr="0039353D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Náklady za ekonomickú činnosť </w:t>
      </w:r>
      <w:r w:rsidR="00357C6D">
        <w:rPr>
          <w:rFonts w:asciiTheme="minorHAnsi" w:hAnsiTheme="minorHAnsi" w:cstheme="minorHAnsi"/>
          <w:sz w:val="22"/>
          <w:szCs w:val="22"/>
        </w:rPr>
        <w:t>univerzity</w:t>
      </w:r>
      <w:r w:rsidRPr="00A42529">
        <w:rPr>
          <w:rFonts w:asciiTheme="minorHAnsi" w:hAnsiTheme="minorHAnsi" w:cstheme="minorHAnsi"/>
          <w:sz w:val="22"/>
          <w:szCs w:val="22"/>
        </w:rPr>
        <w:t xml:space="preserve"> dosiahli v roku 202</w:t>
      </w:r>
      <w:r w:rsidR="00E5612E">
        <w:rPr>
          <w:rFonts w:asciiTheme="minorHAnsi" w:hAnsiTheme="minorHAnsi" w:cstheme="minorHAnsi"/>
          <w:sz w:val="22"/>
          <w:szCs w:val="22"/>
        </w:rPr>
        <w:t>3</w:t>
      </w:r>
      <w:r w:rsidRPr="00A42529">
        <w:rPr>
          <w:rFonts w:asciiTheme="minorHAnsi" w:hAnsiTheme="minorHAnsi" w:cstheme="minorHAnsi"/>
          <w:sz w:val="22"/>
          <w:szCs w:val="22"/>
        </w:rPr>
        <w:t xml:space="preserve"> sumu  </w:t>
      </w:r>
      <w:r w:rsidR="00FB4471">
        <w:rPr>
          <w:rFonts w:asciiTheme="minorHAnsi" w:hAnsiTheme="minorHAnsi" w:cstheme="minorHAnsi"/>
          <w:b/>
          <w:sz w:val="22"/>
          <w:szCs w:val="22"/>
        </w:rPr>
        <w:t>22 380 281,65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b/>
          <w:sz w:val="22"/>
          <w:szCs w:val="22"/>
        </w:rPr>
        <w:t>Eur</w:t>
      </w:r>
      <w:r w:rsidRPr="00A42529">
        <w:rPr>
          <w:rFonts w:asciiTheme="minorHAnsi" w:hAnsiTheme="minorHAnsi" w:cstheme="minorHAnsi"/>
          <w:sz w:val="22"/>
          <w:szCs w:val="22"/>
        </w:rPr>
        <w:t xml:space="preserve">, z toho hlavná činnosť nezdaňovaná </w:t>
      </w:r>
      <w:r w:rsidR="0050798D">
        <w:rPr>
          <w:rFonts w:asciiTheme="minorHAnsi" w:hAnsiTheme="minorHAnsi" w:cstheme="minorHAnsi"/>
          <w:sz w:val="22"/>
          <w:szCs w:val="22"/>
        </w:rPr>
        <w:t>22 192 239,77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Eur (99,</w:t>
      </w:r>
      <w:r w:rsidR="0050798D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 a zdaňovaná činnosť </w:t>
      </w:r>
      <w:r w:rsidR="00D91F95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50798D">
        <w:rPr>
          <w:rFonts w:asciiTheme="minorHAnsi" w:hAnsiTheme="minorHAnsi" w:cstheme="minorHAnsi"/>
          <w:color w:val="000000" w:themeColor="text1"/>
          <w:sz w:val="22"/>
          <w:szCs w:val="22"/>
        </w:rPr>
        <w:t>88</w:t>
      </w:r>
      <w:r w:rsidR="00D91F95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50798D">
        <w:rPr>
          <w:rFonts w:asciiTheme="minorHAnsi" w:hAnsiTheme="minorHAnsi" w:cstheme="minorHAnsi"/>
          <w:color w:val="000000" w:themeColor="text1"/>
          <w:sz w:val="22"/>
          <w:szCs w:val="22"/>
        </w:rPr>
        <w:t>041</w:t>
      </w:r>
      <w:r w:rsidR="00D91F9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0798D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D91F95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(0,</w:t>
      </w:r>
      <w:r w:rsidR="0050798D">
        <w:rPr>
          <w:rFonts w:asciiTheme="minorHAnsi" w:hAnsiTheme="minorHAnsi" w:cstheme="minorHAnsi"/>
          <w:color w:val="000000" w:themeColor="text1"/>
          <w:sz w:val="22"/>
          <w:szCs w:val="22"/>
        </w:rPr>
        <w:t>84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  </w:t>
      </w:r>
    </w:p>
    <w:p w14:paraId="75A41F30" w14:textId="780D5E02" w:rsidR="00A374CC" w:rsidRPr="0039353D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Výnosy za  ekonomickú činnosť </w:t>
      </w:r>
      <w:r w:rsidR="00357C6D">
        <w:rPr>
          <w:rFonts w:asciiTheme="minorHAnsi" w:hAnsiTheme="minorHAnsi" w:cstheme="minorHAnsi"/>
          <w:sz w:val="22"/>
          <w:szCs w:val="22"/>
        </w:rPr>
        <w:t xml:space="preserve">univerzity </w:t>
      </w:r>
      <w:r w:rsidRPr="00A42529">
        <w:rPr>
          <w:rFonts w:asciiTheme="minorHAnsi" w:hAnsiTheme="minorHAnsi" w:cstheme="minorHAnsi"/>
          <w:sz w:val="22"/>
          <w:szCs w:val="22"/>
        </w:rPr>
        <w:t>dosiahli v roku 202</w:t>
      </w:r>
      <w:r w:rsidR="00E5612E">
        <w:rPr>
          <w:rFonts w:asciiTheme="minorHAnsi" w:hAnsiTheme="minorHAnsi" w:cstheme="minorHAnsi"/>
          <w:sz w:val="22"/>
          <w:szCs w:val="22"/>
        </w:rPr>
        <w:t>3</w:t>
      </w:r>
      <w:r w:rsidRPr="00A42529">
        <w:rPr>
          <w:rFonts w:asciiTheme="minorHAnsi" w:hAnsiTheme="minorHAnsi" w:cstheme="minorHAnsi"/>
          <w:sz w:val="22"/>
          <w:szCs w:val="22"/>
        </w:rPr>
        <w:t xml:space="preserve"> výšku </w:t>
      </w:r>
      <w:r w:rsidR="0050798D" w:rsidRPr="0050798D">
        <w:rPr>
          <w:rFonts w:asciiTheme="minorHAnsi" w:hAnsiTheme="minorHAnsi" w:cstheme="minorHAnsi"/>
          <w:b/>
          <w:sz w:val="22"/>
          <w:szCs w:val="22"/>
        </w:rPr>
        <w:t>21 588 482,47</w:t>
      </w:r>
      <w:r w:rsidRPr="003935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Eur.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Hlavná nezdaňovaná činnosť sa na celkových výnosoch podieľa sumou </w:t>
      </w:r>
      <w:r w:rsidR="0050798D">
        <w:rPr>
          <w:rFonts w:asciiTheme="minorHAnsi" w:hAnsiTheme="minorHAnsi" w:cstheme="minorHAnsi"/>
          <w:sz w:val="22"/>
          <w:szCs w:val="22"/>
        </w:rPr>
        <w:t>21 373 191,01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="005079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(9</w:t>
      </w:r>
      <w:r w:rsidR="00E5612E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5612E">
        <w:rPr>
          <w:rFonts w:asciiTheme="minorHAnsi" w:hAnsiTheme="minorHAnsi" w:cstheme="minorHAnsi"/>
          <w:color w:val="000000" w:themeColor="text1"/>
          <w:sz w:val="22"/>
          <w:szCs w:val="22"/>
        </w:rPr>
        <w:t>00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 a zdaňovaná činnosť sumou </w:t>
      </w:r>
      <w:r w:rsidR="0050798D">
        <w:rPr>
          <w:rFonts w:asciiTheme="minorHAnsi" w:hAnsiTheme="minorHAnsi" w:cstheme="minorHAnsi"/>
          <w:color w:val="000000" w:themeColor="text1"/>
          <w:sz w:val="22"/>
          <w:szCs w:val="22"/>
        </w:rPr>
        <w:t>215 291,46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</w:t>
      </w:r>
      <w:r w:rsidR="00834EF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5612E">
        <w:rPr>
          <w:rFonts w:asciiTheme="minorHAnsi" w:hAnsiTheme="minorHAnsi" w:cstheme="minorHAnsi"/>
          <w:color w:val="000000" w:themeColor="text1"/>
          <w:sz w:val="22"/>
          <w:szCs w:val="22"/>
        </w:rPr>
        <w:t>00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  </w:t>
      </w:r>
    </w:p>
    <w:p w14:paraId="344D69DA" w14:textId="06FFC04F" w:rsidR="00A374CC" w:rsidRPr="00BA44AB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V roku 202</w:t>
      </w:r>
      <w:r w:rsidR="00E5612E">
        <w:rPr>
          <w:rFonts w:asciiTheme="minorHAnsi" w:hAnsiTheme="minorHAnsi" w:cstheme="minorHAnsi"/>
          <w:sz w:val="22"/>
          <w:szCs w:val="22"/>
        </w:rPr>
        <w:t>3</w:t>
      </w:r>
      <w:r w:rsidRPr="00A42529">
        <w:rPr>
          <w:rFonts w:asciiTheme="minorHAnsi" w:hAnsiTheme="minorHAnsi" w:cstheme="minorHAnsi"/>
          <w:sz w:val="22"/>
          <w:szCs w:val="22"/>
        </w:rPr>
        <w:t xml:space="preserve"> dosiahla </w:t>
      </w:r>
      <w:r w:rsidR="00357C6D">
        <w:rPr>
          <w:rFonts w:asciiTheme="minorHAnsi" w:hAnsiTheme="minorHAnsi" w:cstheme="minorHAnsi"/>
          <w:sz w:val="22"/>
          <w:szCs w:val="22"/>
        </w:rPr>
        <w:t>univerzita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="00834EFD">
        <w:rPr>
          <w:rFonts w:asciiTheme="minorHAnsi" w:hAnsiTheme="minorHAnsi" w:cstheme="minorHAnsi"/>
          <w:sz w:val="22"/>
          <w:szCs w:val="22"/>
        </w:rPr>
        <w:t xml:space="preserve">záporný </w:t>
      </w:r>
      <w:r w:rsidRPr="00A42529">
        <w:rPr>
          <w:rFonts w:asciiTheme="minorHAnsi" w:hAnsiTheme="minorHAnsi" w:cstheme="minorHAnsi"/>
          <w:sz w:val="22"/>
          <w:szCs w:val="22"/>
        </w:rPr>
        <w:t xml:space="preserve">výsledok hospodárenia po zdanení, teda </w:t>
      </w:r>
      <w:r w:rsidR="00834EFD">
        <w:rPr>
          <w:rFonts w:asciiTheme="minorHAnsi" w:hAnsiTheme="minorHAnsi" w:cstheme="minorHAnsi"/>
          <w:sz w:val="22"/>
          <w:szCs w:val="22"/>
        </w:rPr>
        <w:t>stratu</w:t>
      </w:r>
      <w:r w:rsidRPr="00A42529">
        <w:rPr>
          <w:rFonts w:asciiTheme="minorHAnsi" w:hAnsiTheme="minorHAnsi" w:cstheme="minorHAnsi"/>
          <w:sz w:val="22"/>
          <w:szCs w:val="22"/>
        </w:rPr>
        <w:t xml:space="preserve"> vo výške </w:t>
      </w:r>
      <w:r w:rsidR="00E5612E" w:rsidRPr="00E5612E">
        <w:rPr>
          <w:rFonts w:asciiTheme="minorHAnsi" w:hAnsiTheme="minorHAnsi" w:cstheme="minorHAnsi"/>
          <w:b/>
          <w:sz w:val="22"/>
          <w:szCs w:val="22"/>
        </w:rPr>
        <w:t>797 982,86</w:t>
      </w:r>
      <w:r w:rsidRPr="00FC50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Eur.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V rámci hlavnej nezdaňovanej činnosti dosiahla </w:t>
      </w:r>
      <w:r w:rsidR="008676A4">
        <w:rPr>
          <w:rFonts w:asciiTheme="minorHAnsi" w:hAnsiTheme="minorHAnsi" w:cstheme="minorHAnsi"/>
          <w:sz w:val="22"/>
          <w:szCs w:val="22"/>
        </w:rPr>
        <w:t>stratu</w:t>
      </w:r>
      <w:r w:rsidRPr="00A42529">
        <w:rPr>
          <w:rFonts w:asciiTheme="minorHAnsi" w:hAnsiTheme="minorHAnsi" w:cstheme="minorHAnsi"/>
          <w:sz w:val="22"/>
          <w:szCs w:val="22"/>
        </w:rPr>
        <w:t xml:space="preserve"> vo výške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5612E">
        <w:rPr>
          <w:rFonts w:asciiTheme="minorHAnsi" w:hAnsiTheme="minorHAnsi" w:cstheme="minorHAnsi"/>
          <w:sz w:val="22"/>
          <w:szCs w:val="22"/>
        </w:rPr>
        <w:t>819 048,76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</w:t>
      </w:r>
      <w:r w:rsidRPr="00A42529">
        <w:rPr>
          <w:rFonts w:asciiTheme="minorHAnsi" w:hAnsiTheme="minorHAnsi" w:cstheme="minorHAnsi"/>
          <w:sz w:val="22"/>
          <w:szCs w:val="22"/>
        </w:rPr>
        <w:t xml:space="preserve">a v zdaňovanej činnosti zisk vo výške </w:t>
      </w:r>
      <w:r w:rsidR="00E5612E">
        <w:rPr>
          <w:rFonts w:asciiTheme="minorHAnsi" w:hAnsiTheme="minorHAnsi" w:cstheme="minorHAnsi"/>
          <w:sz w:val="22"/>
          <w:szCs w:val="22"/>
        </w:rPr>
        <w:t>21 065,90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  <w:r w:rsidR="008676A4">
        <w:rPr>
          <w:rFonts w:asciiTheme="minorHAnsi" w:hAnsiTheme="minorHAnsi" w:cstheme="minorHAnsi"/>
          <w:color w:val="000000" w:themeColor="text1"/>
          <w:sz w:val="22"/>
          <w:szCs w:val="22"/>
        </w:rPr>
        <w:t>Strata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</w:t>
      </w:r>
      <w:r w:rsidRPr="00A11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sume </w:t>
      </w:r>
      <w:r w:rsidR="00E5612E">
        <w:rPr>
          <w:rFonts w:asciiTheme="minorHAnsi" w:hAnsiTheme="minorHAnsi" w:cstheme="minorHAnsi"/>
          <w:color w:val="000000" w:themeColor="text1"/>
          <w:sz w:val="22"/>
          <w:szCs w:val="22"/>
        </w:rPr>
        <w:t>797 982,86</w:t>
      </w:r>
      <w:r w:rsidRPr="00A11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</w:t>
      </w:r>
      <w:r w:rsidRPr="00A42529">
        <w:rPr>
          <w:rFonts w:asciiTheme="minorHAnsi" w:hAnsiTheme="minorHAnsi" w:cstheme="minorHAnsi"/>
          <w:sz w:val="22"/>
          <w:szCs w:val="22"/>
        </w:rPr>
        <w:t>bude v priebehu roku 202</w:t>
      </w:r>
      <w:r w:rsidR="00E5612E">
        <w:rPr>
          <w:rFonts w:asciiTheme="minorHAnsi" w:hAnsiTheme="minorHAnsi" w:cstheme="minorHAnsi"/>
          <w:sz w:val="22"/>
          <w:szCs w:val="22"/>
        </w:rPr>
        <w:t>4</w:t>
      </w:r>
      <w:r w:rsidRPr="00A42529">
        <w:rPr>
          <w:rFonts w:asciiTheme="minorHAnsi" w:hAnsiTheme="minorHAnsi" w:cstheme="minorHAnsi"/>
          <w:sz w:val="22"/>
          <w:szCs w:val="22"/>
        </w:rPr>
        <w:t xml:space="preserve"> zúčtovan</w:t>
      </w:r>
      <w:r w:rsidR="00E5612E">
        <w:rPr>
          <w:rFonts w:asciiTheme="minorHAnsi" w:hAnsiTheme="minorHAnsi" w:cstheme="minorHAnsi"/>
          <w:sz w:val="22"/>
          <w:szCs w:val="22"/>
        </w:rPr>
        <w:t>á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Pr="005329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účet </w:t>
      </w:r>
      <w:r w:rsidRPr="00BA44AB">
        <w:rPr>
          <w:rFonts w:asciiTheme="minorHAnsi" w:hAnsiTheme="minorHAnsi" w:cstheme="minorHAnsi"/>
          <w:sz w:val="22"/>
          <w:szCs w:val="22"/>
        </w:rPr>
        <w:t>42</w:t>
      </w:r>
      <w:r w:rsidR="00BA44AB" w:rsidRPr="00BA44AB">
        <w:rPr>
          <w:rFonts w:asciiTheme="minorHAnsi" w:hAnsiTheme="minorHAnsi" w:cstheme="minorHAnsi"/>
          <w:sz w:val="22"/>
          <w:szCs w:val="22"/>
        </w:rPr>
        <w:t>8</w:t>
      </w:r>
      <w:r w:rsidRPr="00BA44AB">
        <w:rPr>
          <w:rFonts w:asciiTheme="minorHAnsi" w:hAnsiTheme="minorHAnsi" w:cstheme="minorHAnsi"/>
          <w:sz w:val="22"/>
          <w:szCs w:val="22"/>
        </w:rPr>
        <w:t xml:space="preserve"> – </w:t>
      </w:r>
      <w:r w:rsidR="00BA44AB" w:rsidRPr="00BA44AB">
        <w:rPr>
          <w:rFonts w:asciiTheme="minorHAnsi" w:hAnsiTheme="minorHAnsi" w:cstheme="minorHAnsi"/>
          <w:sz w:val="22"/>
          <w:szCs w:val="22"/>
        </w:rPr>
        <w:t>Neuhradená strata 202</w:t>
      </w:r>
      <w:r w:rsidR="00E5612E">
        <w:rPr>
          <w:rFonts w:asciiTheme="minorHAnsi" w:hAnsiTheme="minorHAnsi" w:cstheme="minorHAnsi"/>
          <w:sz w:val="22"/>
          <w:szCs w:val="22"/>
        </w:rPr>
        <w:t>3</w:t>
      </w:r>
      <w:r w:rsidR="00BA44AB">
        <w:rPr>
          <w:rFonts w:asciiTheme="minorHAnsi" w:hAnsiTheme="minorHAnsi" w:cstheme="minorHAnsi"/>
          <w:sz w:val="22"/>
          <w:szCs w:val="22"/>
        </w:rPr>
        <w:t xml:space="preserve"> a na účet       421 – RF – použitie na vyrovnanie straty</w:t>
      </w:r>
      <w:r w:rsidR="00F87636">
        <w:rPr>
          <w:rFonts w:asciiTheme="minorHAnsi" w:hAnsiTheme="minorHAnsi" w:cstheme="minorHAnsi"/>
          <w:sz w:val="22"/>
          <w:szCs w:val="22"/>
        </w:rPr>
        <w:t>.</w:t>
      </w:r>
    </w:p>
    <w:p w14:paraId="18E29BF3" w14:textId="77777777" w:rsidR="00A374CC" w:rsidRPr="005329D6" w:rsidRDefault="00A374CC" w:rsidP="00A374CC">
      <w:pPr>
        <w:numPr>
          <w:ilvl w:val="0"/>
          <w:numId w:val="13"/>
        </w:numPr>
        <w:spacing w:after="13" w:line="276" w:lineRule="auto"/>
        <w:ind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29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osobitne v oblasti sociálnej podpory študentov </w:t>
      </w:r>
    </w:p>
    <w:p w14:paraId="48858541" w14:textId="77777777" w:rsidR="00A374CC" w:rsidRPr="00A42529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Táto oblasť zahŕňa štipendiá študentov z vlastných zdrojov, poskytovanie služieb študentom študentskými domovmi a jedálňami a </w:t>
      </w:r>
      <w:r w:rsidRPr="00704487">
        <w:rPr>
          <w:rFonts w:asciiTheme="minorHAnsi" w:hAnsiTheme="minorHAnsi" w:cstheme="minorHAnsi"/>
          <w:sz w:val="22"/>
          <w:szCs w:val="22"/>
        </w:rPr>
        <w:t>podporu</w:t>
      </w:r>
      <w:r w:rsidRPr="00A42529">
        <w:rPr>
          <w:rFonts w:asciiTheme="minorHAnsi" w:hAnsiTheme="minorHAnsi" w:cstheme="minorHAnsi"/>
          <w:sz w:val="22"/>
          <w:szCs w:val="22"/>
        </w:rPr>
        <w:t xml:space="preserve"> športových a kultúrnych aktivít. </w:t>
      </w:r>
    </w:p>
    <w:p w14:paraId="5A067244" w14:textId="56287112" w:rsidR="00BA44AB" w:rsidRPr="00133A6E" w:rsidRDefault="00A374CC" w:rsidP="00A374CC">
      <w:pPr>
        <w:spacing w:line="276" w:lineRule="auto"/>
        <w:ind w:left="268"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Pr="00704487">
        <w:rPr>
          <w:rFonts w:asciiTheme="minorHAnsi" w:hAnsiTheme="minorHAnsi" w:cstheme="minorHAnsi"/>
          <w:sz w:val="22"/>
          <w:szCs w:val="22"/>
        </w:rPr>
        <w:t xml:space="preserve">Náklady </w:t>
      </w:r>
      <w:r w:rsidR="00357C6D">
        <w:rPr>
          <w:rFonts w:asciiTheme="minorHAnsi" w:hAnsiTheme="minorHAnsi" w:cstheme="minorHAnsi"/>
          <w:sz w:val="22"/>
          <w:szCs w:val="22"/>
        </w:rPr>
        <w:t>univerzity</w:t>
      </w:r>
      <w:r w:rsidRPr="00704487">
        <w:rPr>
          <w:rFonts w:asciiTheme="minorHAnsi" w:hAnsiTheme="minorHAnsi" w:cstheme="minorHAnsi"/>
          <w:sz w:val="22"/>
          <w:szCs w:val="22"/>
        </w:rPr>
        <w:t xml:space="preserve"> v oblasti sociálnej podpory študentov dosiahli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v roku 202</w:t>
      </w:r>
      <w:r w:rsidR="00E5612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33A6E">
        <w:rPr>
          <w:rFonts w:asciiTheme="minorHAnsi" w:hAnsiTheme="minorHAnsi" w:cstheme="minorHAnsi"/>
          <w:sz w:val="22"/>
          <w:szCs w:val="22"/>
        </w:rPr>
        <w:t xml:space="preserve">celkom </w:t>
      </w:r>
      <w:r w:rsidR="00F87636">
        <w:rPr>
          <w:rFonts w:asciiTheme="minorHAnsi" w:hAnsiTheme="minorHAnsi" w:cstheme="minorHAnsi"/>
          <w:sz w:val="22"/>
          <w:szCs w:val="22"/>
        </w:rPr>
        <w:t>742 800,03</w:t>
      </w:r>
      <w:r w:rsidRPr="00F87636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Eur.</w:t>
      </w:r>
      <w:r w:rsidRPr="00133A6E">
        <w:rPr>
          <w:rFonts w:asciiTheme="minorHAnsi" w:hAnsiTheme="minorHAnsi" w:cstheme="minorHAnsi"/>
          <w:sz w:val="22"/>
          <w:szCs w:val="22"/>
        </w:rPr>
        <w:t xml:space="preserve"> Výnosy predstavujú </w:t>
      </w:r>
      <w:r w:rsidRPr="00F87636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sumu </w:t>
      </w:r>
      <w:r w:rsidR="00F87636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742 800,03</w:t>
      </w:r>
      <w:r w:rsidRPr="00133A6E">
        <w:rPr>
          <w:rFonts w:asciiTheme="minorHAnsi" w:hAnsiTheme="minorHAnsi" w:cstheme="minorHAnsi"/>
          <w:sz w:val="22"/>
          <w:szCs w:val="22"/>
        </w:rPr>
        <w:t xml:space="preserve"> Eur. Výsledok hospodárenia po zdanení je vyrovnaný. </w:t>
      </w:r>
    </w:p>
    <w:p w14:paraId="642F1441" w14:textId="77777777" w:rsidR="00C410A9" w:rsidRPr="005108F1" w:rsidRDefault="00C410A9" w:rsidP="00A374CC">
      <w:pPr>
        <w:spacing w:after="230"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4C95AC" w14:textId="56DBBB12" w:rsidR="00A374CC" w:rsidRPr="00A42529" w:rsidRDefault="00C410A9" w:rsidP="00A374CC">
      <w:pPr>
        <w:spacing w:after="230"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Uvedené </w:t>
      </w:r>
      <w:r w:rsidR="00A374CC" w:rsidRPr="00A42529">
        <w:rPr>
          <w:rFonts w:asciiTheme="minorHAnsi" w:hAnsiTheme="minorHAnsi" w:cstheme="minorHAnsi"/>
          <w:sz w:val="22"/>
          <w:szCs w:val="22"/>
        </w:rPr>
        <w:t xml:space="preserve">výkazy sú </w:t>
      </w:r>
      <w:r w:rsidR="00434C73">
        <w:rPr>
          <w:rFonts w:asciiTheme="minorHAnsi" w:hAnsiTheme="minorHAnsi" w:cstheme="minorHAnsi"/>
          <w:sz w:val="22"/>
          <w:szCs w:val="22"/>
        </w:rPr>
        <w:t>súčasťou</w:t>
      </w:r>
      <w:r w:rsidR="00A374CC" w:rsidRPr="00A42529">
        <w:rPr>
          <w:rFonts w:asciiTheme="minorHAnsi" w:hAnsiTheme="minorHAnsi" w:cstheme="minorHAnsi"/>
          <w:sz w:val="22"/>
          <w:szCs w:val="22"/>
        </w:rPr>
        <w:t xml:space="preserve"> tabuľkovej časti správy. Doplňujúce  údaje k výkazu ziskov a strát sú uvedené v poznámkach.  </w:t>
      </w:r>
    </w:p>
    <w:p w14:paraId="0C16D8EE" w14:textId="7DE4AC69" w:rsidR="00A374CC" w:rsidRDefault="00A374CC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Vychádzajúc z výkaz</w:t>
      </w:r>
      <w:r>
        <w:rPr>
          <w:rFonts w:asciiTheme="minorHAnsi" w:hAnsiTheme="minorHAnsi" w:cstheme="minorHAnsi"/>
          <w:sz w:val="22"/>
          <w:szCs w:val="22"/>
        </w:rPr>
        <w:t>ov</w:t>
      </w:r>
      <w:r w:rsidRPr="00A42529">
        <w:rPr>
          <w:rFonts w:asciiTheme="minorHAnsi" w:hAnsiTheme="minorHAnsi" w:cstheme="minorHAnsi"/>
          <w:sz w:val="22"/>
          <w:szCs w:val="22"/>
        </w:rPr>
        <w:t xml:space="preserve"> ziskov a strát za roky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E5612E">
        <w:rPr>
          <w:rFonts w:asciiTheme="minorHAnsi" w:hAnsiTheme="minorHAnsi" w:cstheme="minorHAnsi"/>
          <w:sz w:val="22"/>
          <w:szCs w:val="22"/>
        </w:rPr>
        <w:t>2</w:t>
      </w:r>
      <w:r w:rsidRPr="00A42529">
        <w:rPr>
          <w:rFonts w:asciiTheme="minorHAnsi" w:hAnsiTheme="minorHAnsi" w:cstheme="minorHAnsi"/>
          <w:sz w:val="22"/>
          <w:szCs w:val="22"/>
        </w:rPr>
        <w:t xml:space="preserve"> a 202</w:t>
      </w:r>
      <w:r w:rsidR="00E5612E">
        <w:rPr>
          <w:rFonts w:asciiTheme="minorHAnsi" w:hAnsiTheme="minorHAnsi" w:cstheme="minorHAnsi"/>
          <w:sz w:val="22"/>
          <w:szCs w:val="22"/>
        </w:rPr>
        <w:t>3</w:t>
      </w:r>
      <w:r w:rsidRPr="00A42529">
        <w:rPr>
          <w:rFonts w:asciiTheme="minorHAnsi" w:hAnsiTheme="minorHAnsi" w:cstheme="minorHAnsi"/>
          <w:sz w:val="22"/>
          <w:szCs w:val="22"/>
        </w:rPr>
        <w:t xml:space="preserve"> bol</w:t>
      </w:r>
      <w:r>
        <w:rPr>
          <w:rFonts w:asciiTheme="minorHAnsi" w:hAnsiTheme="minorHAnsi" w:cstheme="minorHAnsi"/>
          <w:sz w:val="22"/>
          <w:szCs w:val="22"/>
        </w:rPr>
        <w:t xml:space="preserve">i porovnané výnosy a  </w:t>
      </w:r>
      <w:r w:rsidRPr="00A42529">
        <w:rPr>
          <w:rFonts w:asciiTheme="minorHAnsi" w:hAnsiTheme="minorHAnsi" w:cstheme="minorHAnsi"/>
          <w:sz w:val="22"/>
          <w:szCs w:val="22"/>
        </w:rPr>
        <w:t>náklad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42529">
        <w:rPr>
          <w:rFonts w:asciiTheme="minorHAnsi" w:hAnsiTheme="minorHAnsi" w:cstheme="minorHAnsi"/>
          <w:sz w:val="22"/>
          <w:szCs w:val="22"/>
        </w:rPr>
        <w:t xml:space="preserve"> a ich vplyv na výsledok hospodárenia TU v</w:t>
      </w:r>
      <w:r w:rsidR="00CD0292">
        <w:rPr>
          <w:rFonts w:asciiTheme="minorHAnsi" w:hAnsiTheme="minorHAnsi" w:cstheme="minorHAnsi"/>
          <w:sz w:val="22"/>
          <w:szCs w:val="22"/>
        </w:rPr>
        <w:t> </w:t>
      </w:r>
      <w:r w:rsidRPr="00A42529">
        <w:rPr>
          <w:rFonts w:asciiTheme="minorHAnsi" w:hAnsiTheme="minorHAnsi" w:cstheme="minorHAnsi"/>
          <w:sz w:val="22"/>
          <w:szCs w:val="22"/>
        </w:rPr>
        <w:t>Trnave</w:t>
      </w:r>
      <w:r w:rsidR="00CD0292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(tabuľky A  až  D). Celkové výnosy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vykazovali v roku 202</w:t>
      </w:r>
      <w:r w:rsidR="00E5612E">
        <w:rPr>
          <w:rFonts w:asciiTheme="minorHAnsi" w:hAnsiTheme="minorHAnsi" w:cstheme="minorHAnsi"/>
          <w:sz w:val="22"/>
          <w:szCs w:val="22"/>
        </w:rPr>
        <w:t>3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porovnaní s predchádzajúcim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obdobím </w:t>
      </w:r>
      <w:r w:rsidRPr="004C4F42">
        <w:rPr>
          <w:rFonts w:asciiTheme="minorHAnsi" w:hAnsiTheme="minorHAnsi" w:cstheme="minorHAnsi"/>
          <w:sz w:val="22"/>
          <w:szCs w:val="22"/>
        </w:rPr>
        <w:t>nárast  o</w:t>
      </w:r>
      <w:r w:rsidR="004C4F42" w:rsidRPr="004C4F42">
        <w:rPr>
          <w:rFonts w:asciiTheme="minorHAnsi" w:hAnsiTheme="minorHAnsi" w:cstheme="minorHAnsi"/>
          <w:sz w:val="22"/>
          <w:szCs w:val="22"/>
        </w:rPr>
        <w:t> </w:t>
      </w:r>
      <w:r w:rsidR="00E5612E">
        <w:rPr>
          <w:rFonts w:asciiTheme="minorHAnsi" w:hAnsiTheme="minorHAnsi" w:cstheme="minorHAnsi"/>
          <w:sz w:val="22"/>
          <w:szCs w:val="22"/>
        </w:rPr>
        <w:t>9</w:t>
      </w:r>
      <w:r w:rsidR="004C4F42" w:rsidRPr="004C4F42">
        <w:rPr>
          <w:rFonts w:asciiTheme="minorHAnsi" w:hAnsiTheme="minorHAnsi" w:cstheme="minorHAnsi"/>
          <w:sz w:val="22"/>
          <w:szCs w:val="22"/>
        </w:rPr>
        <w:t>,</w:t>
      </w:r>
      <w:r w:rsidR="00E5612E">
        <w:rPr>
          <w:rFonts w:asciiTheme="minorHAnsi" w:hAnsiTheme="minorHAnsi" w:cstheme="minorHAnsi"/>
          <w:sz w:val="22"/>
          <w:szCs w:val="22"/>
        </w:rPr>
        <w:t>22</w:t>
      </w:r>
      <w:r w:rsidRPr="004C4F42">
        <w:rPr>
          <w:rFonts w:asciiTheme="minorHAnsi" w:hAnsiTheme="minorHAnsi" w:cstheme="minorHAnsi"/>
          <w:sz w:val="22"/>
          <w:szCs w:val="22"/>
        </w:rPr>
        <w:t xml:space="preserve"> %,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zároveň bol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zaznamenan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zvýšenie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celkových nákladov o</w:t>
      </w:r>
      <w:r w:rsidR="00E5612E">
        <w:rPr>
          <w:rFonts w:asciiTheme="minorHAnsi" w:hAnsiTheme="minorHAnsi" w:cstheme="minorHAnsi"/>
          <w:color w:val="000000" w:themeColor="text1"/>
          <w:sz w:val="22"/>
          <w:szCs w:val="22"/>
        </w:rPr>
        <w:t> 9,08</w:t>
      </w:r>
      <w:r w:rsidRPr="00263B47">
        <w:rPr>
          <w:rFonts w:asciiTheme="minorHAnsi" w:hAnsiTheme="minorHAnsi" w:cstheme="minorHAnsi"/>
          <w:color w:val="D99594" w:themeColor="accent2" w:themeTint="99"/>
          <w:sz w:val="22"/>
          <w:szCs w:val="22"/>
        </w:rPr>
        <w:t xml:space="preserve"> </w:t>
      </w:r>
      <w:r w:rsidRPr="00C35C00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48B74695" w14:textId="3A1BA782" w:rsidR="004377F3" w:rsidRDefault="004377F3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F5F6D9" w14:textId="640BCDC1" w:rsidR="004377F3" w:rsidRDefault="004377F3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E146AC" w14:textId="6460FAFD" w:rsidR="004377F3" w:rsidRDefault="004377F3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89B930" w14:textId="79925B3F" w:rsidR="004377F3" w:rsidRDefault="004377F3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C386FB" w14:textId="77777777" w:rsidR="004377F3" w:rsidRPr="002B3D37" w:rsidRDefault="004377F3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F78A18" w14:textId="77777777" w:rsidR="00A374CC" w:rsidRPr="00EB5715" w:rsidRDefault="00A374CC" w:rsidP="00A374CC">
      <w:pPr>
        <w:ind w:left="-5" w:right="5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lastRenderedPageBreak/>
        <w:t xml:space="preserve">Tabuľka A      Výnosy TU v Trnave za hlavnú činnosť a podnikateľskú </w:t>
      </w:r>
      <w:r w:rsidRPr="00BD62C8">
        <w:rPr>
          <w:rFonts w:asciiTheme="minorHAnsi" w:hAnsiTheme="minorHAnsi" w:cstheme="minorHAnsi"/>
          <w:i/>
          <w:sz w:val="22"/>
          <w:szCs w:val="22"/>
        </w:rPr>
        <w:t xml:space="preserve">činnosť  (v Eur) 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124"/>
        <w:gridCol w:w="3047"/>
        <w:gridCol w:w="1693"/>
        <w:gridCol w:w="1536"/>
        <w:gridCol w:w="1381"/>
      </w:tblGrid>
      <w:tr w:rsidR="00A374CC" w:rsidRPr="00ED3FD6" w14:paraId="7F499BF4" w14:textId="77777777" w:rsidTr="00A374CC">
        <w:trPr>
          <w:trHeight w:val="538"/>
        </w:trPr>
        <w:tc>
          <w:tcPr>
            <w:tcW w:w="1124" w:type="dxa"/>
            <w:shd w:val="clear" w:color="auto" w:fill="92D050"/>
            <w:vAlign w:val="center"/>
          </w:tcPr>
          <w:p w14:paraId="6A7989B1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3047" w:type="dxa"/>
            <w:shd w:val="clear" w:color="auto" w:fill="92D050"/>
            <w:vAlign w:val="center"/>
          </w:tcPr>
          <w:p w14:paraId="53A4365F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Výnosy</w:t>
            </w:r>
          </w:p>
        </w:tc>
        <w:tc>
          <w:tcPr>
            <w:tcW w:w="1693" w:type="dxa"/>
            <w:shd w:val="clear" w:color="auto" w:fill="92D050"/>
            <w:vAlign w:val="center"/>
          </w:tcPr>
          <w:p w14:paraId="5DC6CA01" w14:textId="1FE433D8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6F74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536" w:type="dxa"/>
            <w:shd w:val="clear" w:color="auto" w:fill="92D050"/>
            <w:vAlign w:val="center"/>
          </w:tcPr>
          <w:p w14:paraId="2E406CFE" w14:textId="3B9BB114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202</w:t>
            </w:r>
            <w:r w:rsidR="006F74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381" w:type="dxa"/>
            <w:shd w:val="clear" w:color="auto" w:fill="92D050"/>
            <w:vAlign w:val="center"/>
          </w:tcPr>
          <w:p w14:paraId="78A223F0" w14:textId="26AF3692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</w:t>
            </w:r>
            <w:r w:rsidR="006F74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6F74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</w:tr>
      <w:tr w:rsidR="006F7403" w:rsidRPr="00ED3FD6" w14:paraId="4AC0C44A" w14:textId="77777777" w:rsidTr="00A374CC">
        <w:tc>
          <w:tcPr>
            <w:tcW w:w="1124" w:type="dxa"/>
          </w:tcPr>
          <w:p w14:paraId="45F0E3E4" w14:textId="77777777" w:rsidR="006F7403" w:rsidRPr="00ED3FD6" w:rsidRDefault="006F7403" w:rsidP="006F740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00060634"/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602</w:t>
            </w:r>
          </w:p>
        </w:tc>
        <w:tc>
          <w:tcPr>
            <w:tcW w:w="3047" w:type="dxa"/>
          </w:tcPr>
          <w:p w14:paraId="45636C3B" w14:textId="77777777" w:rsidR="006F7403" w:rsidRPr="00ED3FD6" w:rsidRDefault="006F7403" w:rsidP="006F740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Tržby z predaja služieb</w:t>
            </w:r>
          </w:p>
        </w:tc>
        <w:tc>
          <w:tcPr>
            <w:tcW w:w="1693" w:type="dxa"/>
          </w:tcPr>
          <w:p w14:paraId="123BFB70" w14:textId="51E9C81E" w:rsidR="006F7403" w:rsidRPr="00ED3FD6" w:rsidRDefault="006F7403" w:rsidP="006F740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544 458,48</w:t>
            </w:r>
          </w:p>
        </w:tc>
        <w:tc>
          <w:tcPr>
            <w:tcW w:w="1536" w:type="dxa"/>
          </w:tcPr>
          <w:p w14:paraId="2229AFA9" w14:textId="53783685" w:rsidR="006F7403" w:rsidRPr="00ED3FD6" w:rsidRDefault="004354D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510 846,97</w:t>
            </w:r>
          </w:p>
        </w:tc>
        <w:tc>
          <w:tcPr>
            <w:tcW w:w="1381" w:type="dxa"/>
          </w:tcPr>
          <w:p w14:paraId="3444B42C" w14:textId="52030130" w:rsidR="006F7403" w:rsidRPr="00ED3FD6" w:rsidRDefault="008A6D1A" w:rsidP="006F740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0,94</w:t>
            </w:r>
          </w:p>
        </w:tc>
      </w:tr>
      <w:tr w:rsidR="006F7403" w:rsidRPr="00ED3FD6" w14:paraId="600AB5B5" w14:textId="77777777" w:rsidTr="00A374CC">
        <w:tc>
          <w:tcPr>
            <w:tcW w:w="1124" w:type="dxa"/>
          </w:tcPr>
          <w:p w14:paraId="60372F96" w14:textId="77777777" w:rsidR="006F7403" w:rsidRPr="00ED3FD6" w:rsidRDefault="006F7403" w:rsidP="006F740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604</w:t>
            </w:r>
          </w:p>
        </w:tc>
        <w:tc>
          <w:tcPr>
            <w:tcW w:w="3047" w:type="dxa"/>
          </w:tcPr>
          <w:p w14:paraId="40296C20" w14:textId="77777777" w:rsidR="006F7403" w:rsidRPr="00ED3FD6" w:rsidRDefault="006F7403" w:rsidP="006F740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Tržby za predaný tovar</w:t>
            </w:r>
          </w:p>
        </w:tc>
        <w:tc>
          <w:tcPr>
            <w:tcW w:w="1693" w:type="dxa"/>
          </w:tcPr>
          <w:p w14:paraId="1025F147" w14:textId="10AEFE7E" w:rsidR="006F7403" w:rsidRPr="00ED3FD6" w:rsidRDefault="006F7403" w:rsidP="006F740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19 568,60</w:t>
            </w:r>
          </w:p>
        </w:tc>
        <w:tc>
          <w:tcPr>
            <w:tcW w:w="1536" w:type="dxa"/>
          </w:tcPr>
          <w:p w14:paraId="1AA5E89E" w14:textId="418216BE" w:rsidR="006F7403" w:rsidRPr="00ED3FD6" w:rsidRDefault="004354D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17 994,35</w:t>
            </w:r>
          </w:p>
        </w:tc>
        <w:tc>
          <w:tcPr>
            <w:tcW w:w="1381" w:type="dxa"/>
          </w:tcPr>
          <w:p w14:paraId="69D9B53C" w14:textId="2099381F" w:rsidR="006F7403" w:rsidRPr="00ED3FD6" w:rsidRDefault="008A6D1A" w:rsidP="006F7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0,92</w:t>
            </w:r>
          </w:p>
        </w:tc>
      </w:tr>
      <w:tr w:rsidR="006F7403" w:rsidRPr="00ED3FD6" w14:paraId="0D4BC00F" w14:textId="77777777" w:rsidTr="00A374CC">
        <w:tc>
          <w:tcPr>
            <w:tcW w:w="1124" w:type="dxa"/>
          </w:tcPr>
          <w:p w14:paraId="1E717FFC" w14:textId="77777777" w:rsidR="006F7403" w:rsidRPr="00ED3FD6" w:rsidRDefault="006F7403" w:rsidP="006F740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642</w:t>
            </w:r>
          </w:p>
        </w:tc>
        <w:tc>
          <w:tcPr>
            <w:tcW w:w="3047" w:type="dxa"/>
          </w:tcPr>
          <w:p w14:paraId="0347A471" w14:textId="77777777" w:rsidR="006F7403" w:rsidRPr="00ED3FD6" w:rsidRDefault="006F7403" w:rsidP="006F740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Ostatné pokuty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penále</w:t>
            </w:r>
          </w:p>
        </w:tc>
        <w:tc>
          <w:tcPr>
            <w:tcW w:w="1693" w:type="dxa"/>
          </w:tcPr>
          <w:p w14:paraId="6E7C37DF" w14:textId="2465E837" w:rsidR="006F7403" w:rsidRPr="00ED3FD6" w:rsidRDefault="006F7403" w:rsidP="006F740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1 970,29</w:t>
            </w:r>
          </w:p>
        </w:tc>
        <w:tc>
          <w:tcPr>
            <w:tcW w:w="1536" w:type="dxa"/>
          </w:tcPr>
          <w:p w14:paraId="2E786864" w14:textId="6A5942FE" w:rsidR="006F7403" w:rsidRPr="00ED3FD6" w:rsidRDefault="004354D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2 978,61</w:t>
            </w:r>
          </w:p>
        </w:tc>
        <w:tc>
          <w:tcPr>
            <w:tcW w:w="1381" w:type="dxa"/>
          </w:tcPr>
          <w:p w14:paraId="5C4990FA" w14:textId="30D36E14" w:rsidR="006F7403" w:rsidRPr="00ED3FD6" w:rsidRDefault="008A6D1A" w:rsidP="006F7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1,51</w:t>
            </w:r>
          </w:p>
        </w:tc>
      </w:tr>
      <w:tr w:rsidR="006F7403" w:rsidRPr="00ED3FD6" w14:paraId="01884936" w14:textId="77777777" w:rsidTr="00A374CC">
        <w:tc>
          <w:tcPr>
            <w:tcW w:w="1124" w:type="dxa"/>
          </w:tcPr>
          <w:p w14:paraId="2E13AEE1" w14:textId="77777777" w:rsidR="006F7403" w:rsidRPr="00ED3FD6" w:rsidRDefault="006F7403" w:rsidP="006F740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644</w:t>
            </w:r>
          </w:p>
        </w:tc>
        <w:tc>
          <w:tcPr>
            <w:tcW w:w="3047" w:type="dxa"/>
          </w:tcPr>
          <w:p w14:paraId="4428C6C1" w14:textId="77777777" w:rsidR="006F7403" w:rsidRPr="00ED3FD6" w:rsidRDefault="006F7403" w:rsidP="006F740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Úroky</w:t>
            </w:r>
          </w:p>
        </w:tc>
        <w:tc>
          <w:tcPr>
            <w:tcW w:w="1693" w:type="dxa"/>
          </w:tcPr>
          <w:p w14:paraId="6B5DABDC" w14:textId="748A418C" w:rsidR="006F7403" w:rsidRPr="00ED3FD6" w:rsidRDefault="006F7403" w:rsidP="006F740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6" w:type="dxa"/>
          </w:tcPr>
          <w:p w14:paraId="0396F749" w14:textId="0E8D9B9F" w:rsidR="006F7403" w:rsidRPr="00ED3FD6" w:rsidRDefault="004354D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775,14</w:t>
            </w:r>
          </w:p>
        </w:tc>
        <w:tc>
          <w:tcPr>
            <w:tcW w:w="1381" w:type="dxa"/>
          </w:tcPr>
          <w:p w14:paraId="51994F69" w14:textId="5A5A1CCF" w:rsidR="006F7403" w:rsidRPr="00ED3FD6" w:rsidRDefault="008A6D1A" w:rsidP="006F7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6F7403" w:rsidRPr="00ED3FD6" w14:paraId="32351858" w14:textId="77777777" w:rsidTr="00A374CC">
        <w:tc>
          <w:tcPr>
            <w:tcW w:w="1124" w:type="dxa"/>
          </w:tcPr>
          <w:p w14:paraId="646D5CD4" w14:textId="77777777" w:rsidR="006F7403" w:rsidRPr="00ED3FD6" w:rsidRDefault="006F7403" w:rsidP="006F740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645</w:t>
            </w:r>
          </w:p>
        </w:tc>
        <w:tc>
          <w:tcPr>
            <w:tcW w:w="3047" w:type="dxa"/>
          </w:tcPr>
          <w:p w14:paraId="528F2468" w14:textId="77777777" w:rsidR="006F7403" w:rsidRPr="00ED3FD6" w:rsidRDefault="006F7403" w:rsidP="006F740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Kurzové zisky</w:t>
            </w:r>
          </w:p>
        </w:tc>
        <w:tc>
          <w:tcPr>
            <w:tcW w:w="1693" w:type="dxa"/>
          </w:tcPr>
          <w:p w14:paraId="58748498" w14:textId="77018135" w:rsidR="006F7403" w:rsidRPr="00ED3FD6" w:rsidRDefault="006F7403" w:rsidP="006F740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81,14</w:t>
            </w:r>
          </w:p>
        </w:tc>
        <w:tc>
          <w:tcPr>
            <w:tcW w:w="1536" w:type="dxa"/>
          </w:tcPr>
          <w:p w14:paraId="090F9AC2" w14:textId="24AF61F6" w:rsidR="006F7403" w:rsidRPr="00ED3FD6" w:rsidRDefault="004354D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29,69</w:t>
            </w:r>
          </w:p>
        </w:tc>
        <w:tc>
          <w:tcPr>
            <w:tcW w:w="1381" w:type="dxa"/>
          </w:tcPr>
          <w:p w14:paraId="36B0A84B" w14:textId="269B5DEE" w:rsidR="006F7403" w:rsidRPr="00ED3FD6" w:rsidRDefault="00472E7D" w:rsidP="006F7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6D1A">
              <w:rPr>
                <w:rFonts w:asciiTheme="minorHAnsi" w:hAnsiTheme="minorHAnsi" w:cstheme="minorHAnsi"/>
                <w:sz w:val="22"/>
                <w:szCs w:val="22"/>
              </w:rPr>
              <w:t>0,37</w:t>
            </w:r>
          </w:p>
        </w:tc>
      </w:tr>
      <w:tr w:rsidR="006F7403" w:rsidRPr="00ED3FD6" w14:paraId="2567637F" w14:textId="77777777" w:rsidTr="00A374CC">
        <w:tc>
          <w:tcPr>
            <w:tcW w:w="1124" w:type="dxa"/>
          </w:tcPr>
          <w:p w14:paraId="39F3AC4E" w14:textId="77777777" w:rsidR="006F7403" w:rsidRPr="00ED3FD6" w:rsidRDefault="006F7403" w:rsidP="006F740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648</w:t>
            </w:r>
          </w:p>
        </w:tc>
        <w:tc>
          <w:tcPr>
            <w:tcW w:w="3047" w:type="dxa"/>
          </w:tcPr>
          <w:p w14:paraId="5425F8FD" w14:textId="77777777" w:rsidR="006F7403" w:rsidRPr="00ED3FD6" w:rsidRDefault="006F7403" w:rsidP="006F740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Zákonné poplatky</w:t>
            </w:r>
          </w:p>
        </w:tc>
        <w:tc>
          <w:tcPr>
            <w:tcW w:w="1693" w:type="dxa"/>
          </w:tcPr>
          <w:p w14:paraId="4FCDD4C8" w14:textId="0FC6B715" w:rsidR="006F7403" w:rsidRPr="00ED3FD6" w:rsidRDefault="006F7403" w:rsidP="006F740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1 618 937,04</w:t>
            </w:r>
          </w:p>
        </w:tc>
        <w:tc>
          <w:tcPr>
            <w:tcW w:w="1536" w:type="dxa"/>
          </w:tcPr>
          <w:p w14:paraId="2668D273" w14:textId="031F4FC5" w:rsidR="006F7403" w:rsidRPr="00ED3FD6" w:rsidRDefault="004354D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1 676 898,32</w:t>
            </w:r>
          </w:p>
        </w:tc>
        <w:tc>
          <w:tcPr>
            <w:tcW w:w="1381" w:type="dxa"/>
          </w:tcPr>
          <w:p w14:paraId="1E5E5ECB" w14:textId="47B40BD9" w:rsidR="006F7403" w:rsidRPr="00ED3FD6" w:rsidRDefault="008A6D1A" w:rsidP="006F7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1,04</w:t>
            </w:r>
          </w:p>
        </w:tc>
      </w:tr>
      <w:tr w:rsidR="006F7403" w:rsidRPr="00ED3FD6" w14:paraId="5A835936" w14:textId="77777777" w:rsidTr="00A374CC">
        <w:tc>
          <w:tcPr>
            <w:tcW w:w="1124" w:type="dxa"/>
          </w:tcPr>
          <w:p w14:paraId="0A60B923" w14:textId="77777777" w:rsidR="006F7403" w:rsidRPr="00ED3FD6" w:rsidRDefault="006F7403" w:rsidP="006F740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649</w:t>
            </w:r>
          </w:p>
        </w:tc>
        <w:tc>
          <w:tcPr>
            <w:tcW w:w="3047" w:type="dxa"/>
          </w:tcPr>
          <w:p w14:paraId="3BAB1775" w14:textId="77777777" w:rsidR="006F7403" w:rsidRPr="00ED3FD6" w:rsidRDefault="006F7403" w:rsidP="006F740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Iné ostatné výnosy</w:t>
            </w:r>
          </w:p>
        </w:tc>
        <w:tc>
          <w:tcPr>
            <w:tcW w:w="1693" w:type="dxa"/>
          </w:tcPr>
          <w:p w14:paraId="2DAFAFA2" w14:textId="556A5899" w:rsidR="006F7403" w:rsidRPr="00ED3FD6" w:rsidRDefault="006F7403" w:rsidP="006F740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395 442,76</w:t>
            </w:r>
          </w:p>
        </w:tc>
        <w:tc>
          <w:tcPr>
            <w:tcW w:w="1536" w:type="dxa"/>
          </w:tcPr>
          <w:p w14:paraId="47F1A24F" w14:textId="36BB3B57" w:rsidR="006F7403" w:rsidRPr="00ED3FD6" w:rsidRDefault="004354D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451 303,22</w:t>
            </w:r>
          </w:p>
        </w:tc>
        <w:tc>
          <w:tcPr>
            <w:tcW w:w="1381" w:type="dxa"/>
          </w:tcPr>
          <w:p w14:paraId="1BEC7CFB" w14:textId="6887C293" w:rsidR="006F7403" w:rsidRPr="00ED3FD6" w:rsidRDefault="008A6D1A" w:rsidP="006F7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1,14</w:t>
            </w:r>
          </w:p>
        </w:tc>
      </w:tr>
      <w:tr w:rsidR="006F7403" w:rsidRPr="00ED3FD6" w14:paraId="211C76A5" w14:textId="77777777" w:rsidTr="00A374CC">
        <w:tc>
          <w:tcPr>
            <w:tcW w:w="1124" w:type="dxa"/>
          </w:tcPr>
          <w:p w14:paraId="78A48CB0" w14:textId="5FD89FDE" w:rsidR="006F7403" w:rsidRPr="00ED3FD6" w:rsidRDefault="006F7403" w:rsidP="006F740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651</w:t>
            </w:r>
          </w:p>
        </w:tc>
        <w:tc>
          <w:tcPr>
            <w:tcW w:w="3047" w:type="dxa"/>
          </w:tcPr>
          <w:p w14:paraId="5BB6473A" w14:textId="3DA730B5" w:rsidR="006F7403" w:rsidRPr="00ED3FD6" w:rsidRDefault="006F7403" w:rsidP="006F740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Tržby z predaja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dlh.hm.maj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93" w:type="dxa"/>
          </w:tcPr>
          <w:p w14:paraId="7AD76FAE" w14:textId="6BD5D9B8" w:rsidR="006F7403" w:rsidRDefault="006F7403" w:rsidP="006F7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6 666,67</w:t>
            </w:r>
          </w:p>
        </w:tc>
        <w:tc>
          <w:tcPr>
            <w:tcW w:w="1536" w:type="dxa"/>
          </w:tcPr>
          <w:p w14:paraId="35E470D4" w14:textId="2C6CF3FB" w:rsidR="006F7403" w:rsidRDefault="004354D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4 324,17</w:t>
            </w:r>
          </w:p>
        </w:tc>
        <w:tc>
          <w:tcPr>
            <w:tcW w:w="1381" w:type="dxa"/>
          </w:tcPr>
          <w:p w14:paraId="17C9505B" w14:textId="14A7E3A6" w:rsidR="006F7403" w:rsidRPr="00ED3FD6" w:rsidRDefault="00472E7D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A6D1A">
              <w:rPr>
                <w:rFonts w:asciiTheme="minorHAnsi" w:hAnsiTheme="minorHAnsi" w:cstheme="minorHAnsi"/>
                <w:sz w:val="22"/>
                <w:szCs w:val="22"/>
              </w:rPr>
              <w:t>0,65</w:t>
            </w:r>
          </w:p>
        </w:tc>
      </w:tr>
      <w:tr w:rsidR="006F7403" w:rsidRPr="00ED3FD6" w14:paraId="1393F4B9" w14:textId="77777777" w:rsidTr="00A374CC">
        <w:tc>
          <w:tcPr>
            <w:tcW w:w="1124" w:type="dxa"/>
          </w:tcPr>
          <w:p w14:paraId="3BE3855B" w14:textId="6B398B44" w:rsidR="006F7403" w:rsidRDefault="006F7403" w:rsidP="006F740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654</w:t>
            </w:r>
          </w:p>
        </w:tc>
        <w:tc>
          <w:tcPr>
            <w:tcW w:w="3047" w:type="dxa"/>
          </w:tcPr>
          <w:p w14:paraId="227FBE51" w14:textId="63B9204D" w:rsidR="006F7403" w:rsidRDefault="006F7403" w:rsidP="006F740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Tržby z predaja materiálu</w:t>
            </w:r>
          </w:p>
        </w:tc>
        <w:tc>
          <w:tcPr>
            <w:tcW w:w="1693" w:type="dxa"/>
          </w:tcPr>
          <w:p w14:paraId="19B4DD21" w14:textId="060E5684" w:rsidR="006F7403" w:rsidRDefault="006F7403" w:rsidP="006F7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50,33</w:t>
            </w:r>
          </w:p>
        </w:tc>
        <w:tc>
          <w:tcPr>
            <w:tcW w:w="1536" w:type="dxa"/>
          </w:tcPr>
          <w:p w14:paraId="4A93FB34" w14:textId="7057BB58" w:rsidR="006F7403" w:rsidRDefault="004354D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2 228,32</w:t>
            </w:r>
          </w:p>
        </w:tc>
        <w:tc>
          <w:tcPr>
            <w:tcW w:w="1381" w:type="dxa"/>
          </w:tcPr>
          <w:p w14:paraId="2A18C6EB" w14:textId="07D51C05" w:rsidR="006F7403" w:rsidRPr="00ED3FD6" w:rsidRDefault="00472E7D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6D1A">
              <w:rPr>
                <w:rFonts w:asciiTheme="minorHAnsi" w:hAnsiTheme="minorHAnsi" w:cstheme="minorHAnsi"/>
                <w:sz w:val="22"/>
                <w:szCs w:val="22"/>
              </w:rPr>
              <w:t>44,27</w:t>
            </w:r>
          </w:p>
        </w:tc>
      </w:tr>
      <w:bookmarkEnd w:id="4"/>
      <w:tr w:rsidR="006F7403" w:rsidRPr="00ED3FD6" w14:paraId="4EAB614F" w14:textId="77777777" w:rsidTr="00A374CC">
        <w:tc>
          <w:tcPr>
            <w:tcW w:w="1124" w:type="dxa"/>
          </w:tcPr>
          <w:p w14:paraId="15FD4649" w14:textId="77777777" w:rsidR="006F7403" w:rsidRPr="00ED3FD6" w:rsidRDefault="006F7403" w:rsidP="006F740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656</w:t>
            </w:r>
          </w:p>
        </w:tc>
        <w:tc>
          <w:tcPr>
            <w:tcW w:w="3047" w:type="dxa"/>
          </w:tcPr>
          <w:p w14:paraId="307E23FB" w14:textId="77777777" w:rsidR="006F7403" w:rsidRPr="00ED3FD6" w:rsidRDefault="006F7403" w:rsidP="006F740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Výnosy z použitia fondu</w:t>
            </w:r>
          </w:p>
        </w:tc>
        <w:tc>
          <w:tcPr>
            <w:tcW w:w="1693" w:type="dxa"/>
          </w:tcPr>
          <w:p w14:paraId="72371645" w14:textId="6F19C45E" w:rsidR="006F7403" w:rsidRPr="00ED3FD6" w:rsidRDefault="006F7403" w:rsidP="006F740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213 675,68</w:t>
            </w:r>
          </w:p>
        </w:tc>
        <w:tc>
          <w:tcPr>
            <w:tcW w:w="1536" w:type="dxa"/>
          </w:tcPr>
          <w:p w14:paraId="465E36D9" w14:textId="50B0649E" w:rsidR="006F7403" w:rsidRPr="00ED3FD6" w:rsidRDefault="004354D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169 914,96</w:t>
            </w:r>
          </w:p>
        </w:tc>
        <w:tc>
          <w:tcPr>
            <w:tcW w:w="1381" w:type="dxa"/>
          </w:tcPr>
          <w:p w14:paraId="276AFE52" w14:textId="15A08E96" w:rsidR="006F7403" w:rsidRPr="00ED3FD6" w:rsidRDefault="00472E7D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6D1A">
              <w:rPr>
                <w:rFonts w:asciiTheme="minorHAnsi" w:hAnsiTheme="minorHAnsi" w:cstheme="minorHAnsi"/>
                <w:sz w:val="22"/>
                <w:szCs w:val="22"/>
              </w:rPr>
              <w:t>0,8</w:t>
            </w:r>
          </w:p>
        </w:tc>
      </w:tr>
      <w:tr w:rsidR="006F7403" w:rsidRPr="00ED3FD6" w14:paraId="6F08D7D2" w14:textId="77777777" w:rsidTr="00A374CC">
        <w:tc>
          <w:tcPr>
            <w:tcW w:w="1124" w:type="dxa"/>
          </w:tcPr>
          <w:p w14:paraId="1FC10585" w14:textId="77777777" w:rsidR="006F7403" w:rsidRPr="00ED3FD6" w:rsidRDefault="006F7403" w:rsidP="006F740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658</w:t>
            </w:r>
          </w:p>
        </w:tc>
        <w:tc>
          <w:tcPr>
            <w:tcW w:w="3047" w:type="dxa"/>
          </w:tcPr>
          <w:p w14:paraId="4AFD6F6C" w14:textId="77777777" w:rsidR="006F7403" w:rsidRPr="00ED3FD6" w:rsidRDefault="006F7403" w:rsidP="006F740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Výnosy z prenájmu majetku</w:t>
            </w:r>
          </w:p>
        </w:tc>
        <w:tc>
          <w:tcPr>
            <w:tcW w:w="1693" w:type="dxa"/>
          </w:tcPr>
          <w:p w14:paraId="77A84D3C" w14:textId="4A8F2FC0" w:rsidR="006F7403" w:rsidRPr="00ED3FD6" w:rsidRDefault="006F7403" w:rsidP="006F740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31 394,53</w:t>
            </w:r>
          </w:p>
        </w:tc>
        <w:tc>
          <w:tcPr>
            <w:tcW w:w="1536" w:type="dxa"/>
          </w:tcPr>
          <w:p w14:paraId="0EA7F02F" w14:textId="29FD67A0" w:rsidR="006F7403" w:rsidRPr="00ED3FD6" w:rsidRDefault="004354D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31 896,44</w:t>
            </w:r>
          </w:p>
        </w:tc>
        <w:tc>
          <w:tcPr>
            <w:tcW w:w="1381" w:type="dxa"/>
          </w:tcPr>
          <w:p w14:paraId="5BB5F870" w14:textId="0297C0A7" w:rsidR="006F7403" w:rsidRPr="00ED3FD6" w:rsidRDefault="008A6D1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1,02</w:t>
            </w:r>
          </w:p>
        </w:tc>
      </w:tr>
      <w:tr w:rsidR="006F7403" w:rsidRPr="00ED3FD6" w14:paraId="1AB32310" w14:textId="77777777" w:rsidTr="00A374CC">
        <w:tc>
          <w:tcPr>
            <w:tcW w:w="1124" w:type="dxa"/>
          </w:tcPr>
          <w:p w14:paraId="414C8C26" w14:textId="77777777" w:rsidR="006F7403" w:rsidRPr="00ED3FD6" w:rsidRDefault="006F7403" w:rsidP="006F740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691</w:t>
            </w:r>
          </w:p>
        </w:tc>
        <w:tc>
          <w:tcPr>
            <w:tcW w:w="3047" w:type="dxa"/>
          </w:tcPr>
          <w:p w14:paraId="30A96732" w14:textId="77777777" w:rsidR="006F7403" w:rsidRPr="00ED3FD6" w:rsidRDefault="006F7403" w:rsidP="006F740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Dotácie</w:t>
            </w:r>
          </w:p>
        </w:tc>
        <w:tc>
          <w:tcPr>
            <w:tcW w:w="1693" w:type="dxa"/>
          </w:tcPr>
          <w:p w14:paraId="6DE8B763" w14:textId="7227BE46" w:rsidR="006F7403" w:rsidRPr="00ED3FD6" w:rsidRDefault="006F7403" w:rsidP="006F740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16 934 260,99</w:t>
            </w:r>
          </w:p>
        </w:tc>
        <w:tc>
          <w:tcPr>
            <w:tcW w:w="1536" w:type="dxa"/>
          </w:tcPr>
          <w:p w14:paraId="13D04315" w14:textId="490E5073" w:rsidR="006F7403" w:rsidRPr="00ED3FD6" w:rsidRDefault="004354D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18 719 292,28</w:t>
            </w:r>
          </w:p>
        </w:tc>
        <w:tc>
          <w:tcPr>
            <w:tcW w:w="1381" w:type="dxa"/>
          </w:tcPr>
          <w:p w14:paraId="37AA48AF" w14:textId="6A54A306" w:rsidR="006F7403" w:rsidRPr="00ED3FD6" w:rsidRDefault="008A6D1A" w:rsidP="006F740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1,11</w:t>
            </w:r>
          </w:p>
        </w:tc>
      </w:tr>
      <w:tr w:rsidR="006F7403" w:rsidRPr="00ED3FD6" w14:paraId="7C540365" w14:textId="77777777" w:rsidTr="00A374CC">
        <w:tc>
          <w:tcPr>
            <w:tcW w:w="1124" w:type="dxa"/>
            <w:shd w:val="clear" w:color="auto" w:fill="D9D9D9" w:themeFill="background1" w:themeFillShade="D9"/>
          </w:tcPr>
          <w:p w14:paraId="6554ED35" w14:textId="77777777" w:rsidR="006F7403" w:rsidRPr="00B41278" w:rsidRDefault="006F7403" w:rsidP="006F7403">
            <w:pPr>
              <w:ind w:right="5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278">
              <w:rPr>
                <w:rFonts w:asciiTheme="minorHAnsi" w:hAnsiTheme="minorHAnsi" w:cstheme="minorHAnsi"/>
                <w:b/>
                <w:sz w:val="22"/>
                <w:szCs w:val="22"/>
              </w:rPr>
              <w:t>SPOLU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061D06A4" w14:textId="77777777" w:rsidR="006F7403" w:rsidRPr="00B41278" w:rsidRDefault="006F7403" w:rsidP="006F7403">
            <w:pPr>
              <w:ind w:right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229462C6" w14:textId="79BB8859" w:rsidR="006F7403" w:rsidRPr="00B41278" w:rsidRDefault="006F7403" w:rsidP="006F740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19 766 506,51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319E0B51" w14:textId="7842B40A" w:rsidR="006F7403" w:rsidRPr="00B41278" w:rsidRDefault="004354DA" w:rsidP="006F7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21 588 482,47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1724DD8C" w14:textId="6BE19F40" w:rsidR="006F7403" w:rsidRPr="00B41278" w:rsidRDefault="008A6D1A" w:rsidP="006F7403">
            <w:pPr>
              <w:ind w:right="5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1,09</w:t>
            </w:r>
          </w:p>
        </w:tc>
      </w:tr>
    </w:tbl>
    <w:p w14:paraId="3E133B18" w14:textId="77777777" w:rsidR="00A374CC" w:rsidRPr="00D61BB0" w:rsidRDefault="00A374CC" w:rsidP="00A374CC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14:paraId="02CED5DF" w14:textId="09A2775C" w:rsidR="00A374CC" w:rsidRDefault="00A374CC" w:rsidP="00A374CC">
      <w:pPr>
        <w:spacing w:line="276" w:lineRule="auto"/>
        <w:ind w:left="-5" w:right="50" w:firstLine="5"/>
        <w:jc w:val="both"/>
        <w:rPr>
          <w:rFonts w:asciiTheme="minorHAnsi" w:hAnsiTheme="minorHAnsi" w:cstheme="minorHAnsi"/>
          <w:sz w:val="22"/>
          <w:szCs w:val="22"/>
        </w:rPr>
      </w:pPr>
      <w:r w:rsidRPr="00096D4A">
        <w:rPr>
          <w:rFonts w:asciiTheme="minorHAnsi" w:hAnsiTheme="minorHAnsi" w:cstheme="minorHAnsi"/>
          <w:sz w:val="22"/>
          <w:szCs w:val="22"/>
        </w:rPr>
        <w:t xml:space="preserve">Celkový medziročný nárast výnosov </w:t>
      </w:r>
      <w:r>
        <w:rPr>
          <w:rFonts w:asciiTheme="minorHAnsi" w:hAnsiTheme="minorHAnsi" w:cstheme="minorHAnsi"/>
          <w:sz w:val="22"/>
          <w:szCs w:val="22"/>
        </w:rPr>
        <w:t xml:space="preserve">za TU v Trnave </w:t>
      </w:r>
      <w:r w:rsidRPr="00096D4A">
        <w:rPr>
          <w:rFonts w:asciiTheme="minorHAnsi" w:hAnsiTheme="minorHAnsi" w:cstheme="minorHAnsi"/>
          <w:sz w:val="22"/>
          <w:szCs w:val="22"/>
        </w:rPr>
        <w:t xml:space="preserve">bol zaznamenaný vo výške </w:t>
      </w:r>
      <w:r w:rsidR="008600BC">
        <w:rPr>
          <w:rFonts w:asciiTheme="minorHAnsi" w:hAnsiTheme="minorHAnsi" w:cstheme="minorHAnsi"/>
          <w:sz w:val="22"/>
          <w:szCs w:val="22"/>
        </w:rPr>
        <w:t xml:space="preserve">1 821 975,96 Eur, </w:t>
      </w:r>
      <w:proofErr w:type="spellStart"/>
      <w:r w:rsidR="008600B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600BC">
        <w:rPr>
          <w:rFonts w:asciiTheme="minorHAnsi" w:hAnsiTheme="minorHAnsi" w:cstheme="minorHAnsi"/>
          <w:sz w:val="22"/>
          <w:szCs w:val="22"/>
        </w:rPr>
        <w:t xml:space="preserve">. </w:t>
      </w:r>
      <w:r w:rsidR="00472E7D">
        <w:rPr>
          <w:rFonts w:asciiTheme="minorHAnsi" w:hAnsiTheme="minorHAnsi" w:cstheme="minorHAnsi"/>
          <w:sz w:val="22"/>
          <w:szCs w:val="22"/>
        </w:rPr>
        <w:t>9,2</w:t>
      </w:r>
      <w:r w:rsidR="00D532DD">
        <w:rPr>
          <w:rFonts w:asciiTheme="minorHAnsi" w:hAnsiTheme="minorHAnsi" w:cstheme="minorHAnsi"/>
          <w:sz w:val="22"/>
          <w:szCs w:val="22"/>
        </w:rPr>
        <w:t>0</w:t>
      </w:r>
      <w:r w:rsidRPr="00096D4A">
        <w:rPr>
          <w:rFonts w:asciiTheme="minorHAnsi" w:hAnsiTheme="minorHAnsi" w:cstheme="minorHAnsi"/>
          <w:sz w:val="22"/>
          <w:szCs w:val="22"/>
        </w:rPr>
        <w:t xml:space="preserve"> % (tabuľka A).</w:t>
      </w:r>
    </w:p>
    <w:p w14:paraId="53EF90CC" w14:textId="3B41F69B" w:rsidR="00A374CC" w:rsidRDefault="008A6D1A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Takmer v</w:t>
      </w:r>
      <w:r w:rsidR="00A836CC">
        <w:rPr>
          <w:rFonts w:asciiTheme="minorHAnsi" w:hAnsiTheme="minorHAnsi" w:cstheme="minorHAnsi"/>
          <w:sz w:val="22"/>
          <w:szCs w:val="22"/>
        </w:rPr>
        <w:t>o</w:t>
      </w:r>
      <w:r w:rsidR="00A374CC">
        <w:rPr>
          <w:rFonts w:asciiTheme="minorHAnsi" w:hAnsiTheme="minorHAnsi" w:cstheme="minorHAnsi"/>
          <w:sz w:val="22"/>
          <w:szCs w:val="22"/>
        </w:rPr>
        <w:t> </w:t>
      </w:r>
      <w:r w:rsidR="00A836CC">
        <w:rPr>
          <w:rFonts w:asciiTheme="minorHAnsi" w:hAnsiTheme="minorHAnsi" w:cstheme="minorHAnsi"/>
          <w:sz w:val="22"/>
          <w:szCs w:val="22"/>
        </w:rPr>
        <w:t>všetkých</w:t>
      </w:r>
      <w:r w:rsidR="00A374CC">
        <w:rPr>
          <w:rFonts w:asciiTheme="minorHAnsi" w:hAnsiTheme="minorHAnsi" w:cstheme="minorHAnsi"/>
          <w:sz w:val="22"/>
          <w:szCs w:val="22"/>
        </w:rPr>
        <w:t xml:space="preserve"> výnosových položkách bol zaznamenaný nárast</w:t>
      </w:r>
      <w:r w:rsidR="00A836CC">
        <w:rPr>
          <w:rFonts w:asciiTheme="minorHAnsi" w:hAnsiTheme="minorHAnsi" w:cstheme="minorHAnsi"/>
          <w:sz w:val="22"/>
          <w:szCs w:val="22"/>
        </w:rPr>
        <w:t>.</w:t>
      </w:r>
      <w:r w:rsidR="00A374CC">
        <w:rPr>
          <w:rFonts w:asciiTheme="minorHAnsi" w:hAnsiTheme="minorHAnsi" w:cstheme="minorHAnsi"/>
          <w:sz w:val="22"/>
          <w:szCs w:val="22"/>
        </w:rPr>
        <w:t xml:space="preserve"> </w:t>
      </w:r>
      <w:r w:rsidR="00F60F77">
        <w:rPr>
          <w:rFonts w:asciiTheme="minorHAnsi" w:hAnsiTheme="minorHAnsi" w:cstheme="minorHAnsi"/>
          <w:sz w:val="22"/>
          <w:szCs w:val="22"/>
        </w:rPr>
        <w:t xml:space="preserve">Najvyšší </w:t>
      </w:r>
      <w:r w:rsidR="00F60F77" w:rsidRPr="00F60F77">
        <w:rPr>
          <w:rFonts w:asciiTheme="minorHAnsi" w:hAnsiTheme="minorHAnsi" w:cstheme="minorHAnsi"/>
          <w:b/>
          <w:sz w:val="22"/>
          <w:szCs w:val="22"/>
        </w:rPr>
        <w:t>n</w:t>
      </w:r>
      <w:r w:rsidR="00A374CC" w:rsidRPr="00F60F77">
        <w:rPr>
          <w:rFonts w:asciiTheme="minorHAnsi" w:hAnsiTheme="minorHAnsi" w:cstheme="minorHAnsi"/>
          <w:b/>
          <w:sz w:val="22"/>
          <w:szCs w:val="22"/>
        </w:rPr>
        <w:t>árast</w:t>
      </w:r>
      <w:r w:rsidR="00A374CC" w:rsidRPr="000922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74CC">
        <w:rPr>
          <w:rFonts w:asciiTheme="minorHAnsi" w:hAnsiTheme="minorHAnsi" w:cstheme="minorHAnsi"/>
          <w:sz w:val="22"/>
          <w:szCs w:val="22"/>
        </w:rPr>
        <w:t>v absolútnych číslach nastal u týchto výnosových skupín:</w:t>
      </w:r>
    </w:p>
    <w:p w14:paraId="7E3A4F1C" w14:textId="63228647" w:rsidR="00C410A9" w:rsidRDefault="00C410A9" w:rsidP="00C410A9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1D47">
        <w:rPr>
          <w:rFonts w:asciiTheme="minorHAnsi" w:hAnsiTheme="minorHAnsi" w:cstheme="minorHAnsi"/>
          <w:sz w:val="22"/>
          <w:szCs w:val="22"/>
        </w:rPr>
        <w:t>648</w:t>
      </w:r>
      <w:r w:rsidRPr="00224247">
        <w:rPr>
          <w:rFonts w:asciiTheme="minorHAnsi" w:hAnsiTheme="minorHAnsi" w:cstheme="minorHAnsi"/>
          <w:sz w:val="22"/>
          <w:szCs w:val="22"/>
        </w:rPr>
        <w:t xml:space="preserve"> – Zákonné poplatky</w:t>
      </w:r>
      <w:r>
        <w:rPr>
          <w:rFonts w:asciiTheme="minorHAnsi" w:hAnsiTheme="minorHAnsi" w:cstheme="minorHAnsi"/>
          <w:sz w:val="22"/>
          <w:szCs w:val="22"/>
        </w:rPr>
        <w:t xml:space="preserve"> – nárast o</w:t>
      </w:r>
      <w:r w:rsidR="00B62DF4">
        <w:rPr>
          <w:rFonts w:asciiTheme="minorHAnsi" w:hAnsiTheme="minorHAnsi" w:cstheme="minorHAnsi"/>
          <w:sz w:val="22"/>
          <w:szCs w:val="22"/>
        </w:rPr>
        <w:t> 57 961,28</w:t>
      </w:r>
      <w:r w:rsidRPr="00224247">
        <w:rPr>
          <w:rFonts w:asciiTheme="minorHAnsi" w:hAnsiTheme="minorHAnsi" w:cstheme="minorHAnsi"/>
          <w:sz w:val="22"/>
          <w:szCs w:val="22"/>
        </w:rPr>
        <w:t xml:space="preserve"> Eur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>. o</w:t>
      </w:r>
      <w:r w:rsidR="00227345">
        <w:rPr>
          <w:rFonts w:asciiTheme="minorHAnsi" w:hAnsiTheme="minorHAnsi" w:cstheme="minorHAnsi"/>
          <w:sz w:val="22"/>
          <w:szCs w:val="22"/>
        </w:rPr>
        <w:t> 3,58</w:t>
      </w:r>
      <w:r w:rsidRPr="00224247">
        <w:rPr>
          <w:rFonts w:asciiTheme="minorHAnsi" w:hAnsiTheme="minorHAnsi" w:cstheme="minorHAnsi"/>
          <w:sz w:val="22"/>
          <w:szCs w:val="22"/>
        </w:rPr>
        <w:t xml:space="preserve"> % (školné za prekročenie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štandartnej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 xml:space="preserve"> dĺžky štúdia, školné od externých študentov,  školné od cudzincov, poplatky za prijí</w:t>
      </w:r>
      <w:r w:rsidR="00472E7D">
        <w:rPr>
          <w:rFonts w:asciiTheme="minorHAnsi" w:hAnsiTheme="minorHAnsi" w:cstheme="minorHAnsi"/>
          <w:sz w:val="22"/>
          <w:szCs w:val="22"/>
        </w:rPr>
        <w:t>m</w:t>
      </w:r>
      <w:r w:rsidRPr="00224247">
        <w:rPr>
          <w:rFonts w:asciiTheme="minorHAnsi" w:hAnsiTheme="minorHAnsi" w:cstheme="minorHAnsi"/>
          <w:sz w:val="22"/>
          <w:szCs w:val="22"/>
        </w:rPr>
        <w:t xml:space="preserve">acie konanie, poplatky za rigorózne konanie, poplatky za vydanie dokladu o štúdiu, poplatky za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ďalsie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 xml:space="preserve"> vzdelávanie). Rozpísané  v poznámkach k účtovnej závierke, str. 1</w:t>
      </w:r>
      <w:r w:rsidR="00A56C4F">
        <w:rPr>
          <w:rFonts w:asciiTheme="minorHAnsi" w:hAnsiTheme="minorHAnsi" w:cstheme="minorHAnsi"/>
          <w:sz w:val="22"/>
          <w:szCs w:val="22"/>
        </w:rPr>
        <w:t>4</w:t>
      </w:r>
      <w:r w:rsidRPr="00224247">
        <w:rPr>
          <w:rFonts w:asciiTheme="minorHAnsi" w:hAnsiTheme="minorHAnsi" w:cstheme="minorHAnsi"/>
          <w:sz w:val="22"/>
          <w:szCs w:val="22"/>
        </w:rPr>
        <w:t>.</w:t>
      </w:r>
    </w:p>
    <w:p w14:paraId="14AB1F2D" w14:textId="35E63A91" w:rsidR="00C410A9" w:rsidRPr="001B4E1B" w:rsidRDefault="00C410A9" w:rsidP="00C410A9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649 – Iné ostatné výnosy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A56C4F">
        <w:rPr>
          <w:rFonts w:asciiTheme="minorHAnsi" w:hAnsiTheme="minorHAnsi" w:cstheme="minorHAnsi"/>
          <w:color w:val="000000" w:themeColor="text1"/>
          <w:sz w:val="22"/>
          <w:szCs w:val="22"/>
        </w:rPr>
        <w:t> 55 860,46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A56C4F">
        <w:rPr>
          <w:rFonts w:asciiTheme="minorHAnsi" w:hAnsiTheme="minorHAnsi" w:cstheme="minorHAnsi"/>
          <w:color w:val="000000" w:themeColor="text1"/>
          <w:sz w:val="22"/>
          <w:szCs w:val="22"/>
        </w:rPr>
        <w:t> 14,13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Ide o výnosy z použitia prostriedkov zahraničných projektov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892B236" w14:textId="1F8BC760" w:rsidR="00A374CC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691 – Dotácie – nárast o</w:t>
      </w:r>
      <w:r w:rsidR="00A56C4F">
        <w:rPr>
          <w:rFonts w:asciiTheme="minorHAnsi" w:hAnsiTheme="minorHAnsi" w:cstheme="minorHAnsi"/>
          <w:sz w:val="22"/>
          <w:szCs w:val="22"/>
        </w:rPr>
        <w:t> 1 785 031,29</w:t>
      </w:r>
      <w:r>
        <w:rPr>
          <w:rFonts w:asciiTheme="minorHAnsi" w:hAnsiTheme="minorHAnsi" w:cstheme="minorHAnsi"/>
          <w:sz w:val="22"/>
          <w:szCs w:val="22"/>
        </w:rPr>
        <w:t xml:space="preserve"> Eur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092292">
        <w:rPr>
          <w:rFonts w:asciiTheme="minorHAnsi" w:hAnsiTheme="minorHAnsi" w:cstheme="minorHAnsi"/>
          <w:sz w:val="22"/>
          <w:szCs w:val="22"/>
        </w:rPr>
        <w:t>o</w:t>
      </w:r>
      <w:r w:rsidR="00A56C4F">
        <w:rPr>
          <w:rFonts w:asciiTheme="minorHAnsi" w:hAnsiTheme="minorHAnsi" w:cstheme="minorHAnsi"/>
          <w:sz w:val="22"/>
          <w:szCs w:val="22"/>
        </w:rPr>
        <w:t> 10,54</w:t>
      </w:r>
      <w:r w:rsidRPr="00092292">
        <w:rPr>
          <w:rFonts w:asciiTheme="minorHAnsi" w:hAnsiTheme="minorHAnsi" w:cstheme="minorHAnsi"/>
          <w:sz w:val="22"/>
          <w:szCs w:val="22"/>
        </w:rPr>
        <w:t xml:space="preserve"> % </w:t>
      </w:r>
      <w:r w:rsidRPr="007633DD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(nárast dotácie,</w:t>
      </w:r>
      <w:r>
        <w:rPr>
          <w:rFonts w:asciiTheme="minorHAnsi" w:hAnsiTheme="minorHAnsi" w:cstheme="minorHAnsi"/>
          <w:sz w:val="22"/>
          <w:szCs w:val="22"/>
        </w:rPr>
        <w:t xml:space="preserve"> časové rozlíšenie výnosov).</w:t>
      </w:r>
    </w:p>
    <w:p w14:paraId="7A7B30D9" w14:textId="344F92C5" w:rsidR="00A374CC" w:rsidRPr="00574A37" w:rsidRDefault="00A56C4F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654</w:t>
      </w:r>
      <w:r w:rsidR="00A374CC" w:rsidRPr="00574A37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Tržby z predaja materiálu</w:t>
      </w:r>
      <w:r w:rsidR="00A374CC" w:rsidRPr="00574A37">
        <w:rPr>
          <w:rFonts w:asciiTheme="minorHAnsi" w:hAnsiTheme="minorHAnsi" w:cstheme="minorHAnsi"/>
          <w:sz w:val="22"/>
          <w:szCs w:val="22"/>
        </w:rPr>
        <w:t xml:space="preserve"> – </w:t>
      </w:r>
      <w:r w:rsidR="00574A37">
        <w:rPr>
          <w:rFonts w:asciiTheme="minorHAnsi" w:hAnsiTheme="minorHAnsi" w:cstheme="minorHAnsi"/>
          <w:sz w:val="22"/>
          <w:szCs w:val="22"/>
        </w:rPr>
        <w:t>nárast o</w:t>
      </w:r>
      <w:r>
        <w:rPr>
          <w:rFonts w:asciiTheme="minorHAnsi" w:hAnsiTheme="minorHAnsi" w:cstheme="minorHAnsi"/>
          <w:sz w:val="22"/>
          <w:szCs w:val="22"/>
        </w:rPr>
        <w:t> 2 177,99</w:t>
      </w:r>
      <w:r w:rsidR="00A374CC" w:rsidRPr="00574A37">
        <w:rPr>
          <w:rFonts w:asciiTheme="minorHAnsi" w:hAnsiTheme="minorHAnsi" w:cstheme="minorHAnsi"/>
          <w:sz w:val="22"/>
          <w:szCs w:val="22"/>
        </w:rPr>
        <w:t xml:space="preserve"> Eur, t. j o</w:t>
      </w:r>
      <w:r w:rsidR="00731487">
        <w:rPr>
          <w:rFonts w:asciiTheme="minorHAnsi" w:hAnsiTheme="minorHAnsi" w:cstheme="minorHAnsi"/>
          <w:sz w:val="22"/>
          <w:szCs w:val="22"/>
        </w:rPr>
        <w:t> 4 </w:t>
      </w:r>
      <w:r w:rsidR="008600BC">
        <w:rPr>
          <w:rFonts w:asciiTheme="minorHAnsi" w:hAnsiTheme="minorHAnsi" w:cstheme="minorHAnsi"/>
          <w:sz w:val="22"/>
          <w:szCs w:val="22"/>
        </w:rPr>
        <w:t>3</w:t>
      </w:r>
      <w:r w:rsidR="00731487">
        <w:rPr>
          <w:rFonts w:asciiTheme="minorHAnsi" w:hAnsiTheme="minorHAnsi" w:cstheme="minorHAnsi"/>
          <w:sz w:val="22"/>
          <w:szCs w:val="22"/>
        </w:rPr>
        <w:t>2</w:t>
      </w:r>
      <w:r w:rsidR="00B60B81">
        <w:rPr>
          <w:rFonts w:asciiTheme="minorHAnsi" w:hAnsiTheme="minorHAnsi" w:cstheme="minorHAnsi"/>
          <w:sz w:val="22"/>
          <w:szCs w:val="22"/>
        </w:rPr>
        <w:t>6</w:t>
      </w:r>
      <w:r w:rsidR="00731487">
        <w:rPr>
          <w:rFonts w:asciiTheme="minorHAnsi" w:hAnsiTheme="minorHAnsi" w:cstheme="minorHAnsi"/>
          <w:sz w:val="22"/>
          <w:szCs w:val="22"/>
        </w:rPr>
        <w:t>,42</w:t>
      </w:r>
      <w:r w:rsidR="00A374CC" w:rsidRPr="00574A37">
        <w:rPr>
          <w:rFonts w:asciiTheme="minorHAnsi" w:hAnsiTheme="minorHAnsi" w:cstheme="minorHAnsi"/>
          <w:sz w:val="22"/>
          <w:szCs w:val="22"/>
        </w:rPr>
        <w:t xml:space="preserve"> % </w:t>
      </w:r>
      <w:r w:rsidR="00A75799">
        <w:rPr>
          <w:rFonts w:asciiTheme="minorHAnsi" w:hAnsiTheme="minorHAnsi" w:cstheme="minorHAnsi"/>
          <w:sz w:val="22"/>
          <w:szCs w:val="22"/>
        </w:rPr>
        <w:t>. Ide o predaj zostatku zásob v ŠJ.</w:t>
      </w:r>
    </w:p>
    <w:p w14:paraId="298B1B66" w14:textId="77777777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47C2EC" w14:textId="77777777" w:rsidR="00A374CC" w:rsidRPr="00EB5715" w:rsidRDefault="00A374CC" w:rsidP="00A374CC">
      <w:pPr>
        <w:ind w:left="-5" w:right="5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B      Náklady TU v Trnave za hlavnú činnosť a podnikateľskú činnosť (v Eur) 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60"/>
        <w:gridCol w:w="1691"/>
        <w:gridCol w:w="1559"/>
        <w:gridCol w:w="1450"/>
      </w:tblGrid>
      <w:tr w:rsidR="00A374CC" w:rsidRPr="00EE5839" w14:paraId="4007115A" w14:textId="77777777" w:rsidTr="00A374CC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B0DA7C2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E99704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Náklady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53509E" w14:textId="45403E65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7314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4880E8" w14:textId="2A9FB071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202</w:t>
            </w:r>
            <w:r w:rsidR="007314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886375F" w14:textId="02EC30C2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</w:t>
            </w:r>
            <w:r w:rsidR="007314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7314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</w:tr>
      <w:tr w:rsidR="00731487" w:rsidRPr="00EE5839" w14:paraId="665EDA08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B5D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E8B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Spotreba materiálu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CE25C" w14:textId="583D4A43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665 764,90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AF2E" w14:textId="5A7CFE81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712 360,38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1D52" w14:textId="072725EB" w:rsidR="00731487" w:rsidRPr="00EE5839" w:rsidRDefault="003D7119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1,07</w:t>
            </w:r>
          </w:p>
        </w:tc>
      </w:tr>
      <w:tr w:rsidR="00731487" w:rsidRPr="00EE5839" w14:paraId="367ED48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FDD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DE6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Spotreba energie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A783" w14:textId="4256DFBB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597 647,26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26F3" w14:textId="6C2DB19F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732 287,12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3ABA" w14:textId="2A0B2A93" w:rsidR="00731487" w:rsidRPr="00EE5839" w:rsidRDefault="0042401B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1,23</w:t>
            </w:r>
          </w:p>
        </w:tc>
      </w:tr>
      <w:tr w:rsidR="00731487" w:rsidRPr="00EE5839" w14:paraId="04EAC859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D0A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DFB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Predaný tovar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7564" w14:textId="19D1EF4A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22 488,62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4170" w14:textId="6BC7A4C4" w:rsidR="00731487" w:rsidRPr="00EE5839" w:rsidRDefault="00BE1B72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15 604,09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43CC" w14:textId="0C18E0AE" w:rsidR="00731487" w:rsidRPr="00EE5839" w:rsidRDefault="0042401B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0,69</w:t>
            </w:r>
          </w:p>
        </w:tc>
      </w:tr>
      <w:tr w:rsidR="00731487" w:rsidRPr="00EE5839" w14:paraId="6F3A8D18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CA3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CCC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Opravy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udržiavanie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70F2" w14:textId="25D5A202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105 065,12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CEA8" w14:textId="568E998E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155 061,64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B53B" w14:textId="0D9204AC" w:rsidR="00731487" w:rsidRPr="00EE5839" w:rsidRDefault="0042401B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1,48</w:t>
            </w:r>
          </w:p>
        </w:tc>
      </w:tr>
      <w:tr w:rsidR="00731487" w:rsidRPr="00EE5839" w14:paraId="4AC3C860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ACE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8B2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Cestovné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4F8F" w14:textId="0FB4DC14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196 246,46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F1F3" w14:textId="4A41B4A5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309 430,59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B850" w14:textId="75BB984A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1,58</w:t>
            </w:r>
          </w:p>
        </w:tc>
      </w:tr>
      <w:tr w:rsidR="00731487" w:rsidRPr="00EE5839" w14:paraId="174C8DF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9B1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DF0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Náklady na reprezentáciu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0CF1" w14:textId="286BAB55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34 288,53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6406" w14:textId="0CC52F93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74 658,16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85C" w14:textId="29EA3D6D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2,18</w:t>
            </w:r>
          </w:p>
        </w:tc>
      </w:tr>
      <w:tr w:rsidR="00731487" w:rsidRPr="00EE5839" w14:paraId="4EB62AC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375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376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služby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7556" w14:textId="45989AF8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1 417 579,67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11F3" w14:textId="0E99292A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1 468 664,33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6979" w14:textId="4F0A4120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1,04</w:t>
            </w:r>
          </w:p>
        </w:tc>
      </w:tr>
      <w:tr w:rsidR="00731487" w:rsidRPr="00EE5839" w14:paraId="6205D0B5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295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EC81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Mzdové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EA8D" w14:textId="0A7DF3B0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10 132 044,81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0D52" w14:textId="1D8B998E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11 366 455,62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E46C" w14:textId="36A4C591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1,12</w:t>
            </w:r>
          </w:p>
        </w:tc>
      </w:tr>
      <w:tr w:rsidR="00731487" w:rsidRPr="00EE5839" w14:paraId="2C84359E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8EA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7D5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Zákonné soc. poistenie a </w:t>
            </w:r>
            <w:proofErr w:type="spellStart"/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zdr</w:t>
            </w:r>
            <w:proofErr w:type="spellEnd"/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 p.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B384" w14:textId="1CFA6761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3 473 281,96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A054" w14:textId="64731198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3 887 667,67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7408" w14:textId="26478A2A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1,12</w:t>
            </w:r>
          </w:p>
        </w:tc>
      </w:tr>
      <w:tr w:rsidR="00731487" w:rsidRPr="00EE5839" w14:paraId="22200EB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8A6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B8BA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sociálne poistenie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C482" w14:textId="4D5CAFCE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48 167,64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A2B1" w14:textId="10443091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47 559,40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6B2" w14:textId="6EDB084D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0,99</w:t>
            </w:r>
          </w:p>
        </w:tc>
      </w:tr>
      <w:tr w:rsidR="00731487" w:rsidRPr="00EE5839" w14:paraId="790DFBE5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02B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4FA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Zákonné sociálne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8F1C" w14:textId="77D15B2F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421 470,02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32A3" w14:textId="3E8B3174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517 344,25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6EA8" w14:textId="228730E3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1,23</w:t>
            </w:r>
          </w:p>
        </w:tc>
      </w:tr>
      <w:tr w:rsidR="00432F2A" w:rsidRPr="00EE5839" w14:paraId="451BCCBE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1F30" w14:textId="5C84589E" w:rsidR="00432F2A" w:rsidRPr="00EE5839" w:rsidRDefault="00432F2A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5912" w14:textId="71F6075D" w:rsidR="00432F2A" w:rsidRPr="00EE5839" w:rsidRDefault="00432F2A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Ostatné sociálne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nákladxy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EB8D7" w14:textId="06855DC5" w:rsidR="00432F2A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FDDF" w14:textId="282DB88B" w:rsidR="00432F2A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5842" w14:textId="101B8809" w:rsidR="00432F2A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731487" w:rsidRPr="00EE5839" w14:paraId="3613FF6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A5E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532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A76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Daň z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nehnuteľnosti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3130" w14:textId="35A402C0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3 156,29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F3DA" w14:textId="7BA3EC5C" w:rsidR="00731487" w:rsidRPr="00EE5839" w:rsidRDefault="00B60B81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</w:t>
            </w:r>
            <w:r w:rsidR="00432F2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931,29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BDE0" w14:textId="4A4B60A0" w:rsidR="00731487" w:rsidRPr="00EE5839" w:rsidRDefault="00B60B81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0,93</w:t>
            </w:r>
          </w:p>
        </w:tc>
      </w:tr>
      <w:tr w:rsidR="00731487" w:rsidRPr="00EE5839" w14:paraId="704006A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79B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975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dane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poplatky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804E" w14:textId="700A5025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37 176,76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1004" w14:textId="062F880B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</w:t>
            </w:r>
            <w:r w:rsidR="00B60B8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274,80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67EF" w14:textId="139CE1EA" w:rsidR="00731487" w:rsidRPr="00EE5839" w:rsidRDefault="00CD1312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</w:t>
            </w:r>
            <w:r w:rsidR="00CD0C8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,</w:t>
            </w:r>
            <w:r w:rsidR="00CB32E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01</w:t>
            </w:r>
          </w:p>
        </w:tc>
      </w:tr>
      <w:tr w:rsidR="00731487" w:rsidRPr="00EE5839" w14:paraId="327B4B69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EA0C" w14:textId="6DDA27A8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C066" w14:textId="653A287C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Zmluvné pokuty a penále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F46D" w14:textId="57E88B43" w:rsidR="00731487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DEAE" w14:textId="1088ED56" w:rsidR="00731487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6DF6" w14:textId="76C3489C" w:rsidR="00731487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731487" w:rsidRPr="00EE5839" w14:paraId="520CD5B1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64B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75F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pokuty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8F1B" w14:textId="0F3372FE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F678" w14:textId="25DF6FC2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3682" w14:textId="19EBA5EA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13,24</w:t>
            </w:r>
          </w:p>
        </w:tc>
      </w:tr>
      <w:tr w:rsidR="00731487" w:rsidRPr="00EE5839" w14:paraId="5BC7B5A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4B2" w14:textId="5714C03F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EEEC" w14:textId="35F68B54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Odpísanie pohľadávky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C0E8" w14:textId="43CF3218" w:rsidR="00731487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50C9" w14:textId="07CF2DF0" w:rsidR="00731487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F3F3" w14:textId="6983D9E6" w:rsidR="00731487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731487" w:rsidRPr="00EE5839" w14:paraId="10A3585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D78B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D15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Kurzové straty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7373" w14:textId="7EC1A8EB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1 383,91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CDEF" w14:textId="72C6AD44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639,10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46A" w14:textId="25986EED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0,46</w:t>
            </w:r>
          </w:p>
        </w:tc>
      </w:tr>
      <w:tr w:rsidR="00432F2A" w:rsidRPr="00EE5839" w14:paraId="1BA0832C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C9BF" w14:textId="70DBF4DD" w:rsidR="00432F2A" w:rsidRPr="00EE5839" w:rsidRDefault="00432F2A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43B4" w14:textId="45F45A7A" w:rsidR="00432F2A" w:rsidRPr="00EE5839" w:rsidRDefault="00432F2A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Dary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4DBF" w14:textId="4A3FD908" w:rsidR="00432F2A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84CF" w14:textId="6E01DA49" w:rsidR="00432F2A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CCBE" w14:textId="518EB81B" w:rsidR="00432F2A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731487" w:rsidRPr="00EE5839" w14:paraId="72FCE610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304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93D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Osobitné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6B81" w14:textId="667A3648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216 297,52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259B" w14:textId="349CB414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195 619,26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7AF6" w14:textId="51BC323D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0,90</w:t>
            </w:r>
          </w:p>
        </w:tc>
      </w:tr>
      <w:tr w:rsidR="00731487" w:rsidRPr="00EE5839" w14:paraId="0F761D8E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494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9D7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Manká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škody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C27C" w14:textId="79814C2F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3 543,45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DFAB" w14:textId="60AF993D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14,48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8E0C" w14:textId="3BE026F3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731487" w:rsidRPr="00EE5839" w14:paraId="73E6C3F1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718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AA2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Iné ostatné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1DAA" w14:textId="705493B8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1 340 117,24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E37E" w14:textId="4A76020C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902 975,00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1F5B" w14:textId="55A12F88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0,67</w:t>
            </w:r>
          </w:p>
        </w:tc>
      </w:tr>
      <w:tr w:rsidR="00731487" w:rsidRPr="00EE5839" w14:paraId="6D717E5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53D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C8F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Odpisy DNM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DHM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961F" w14:textId="77B3E25E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1 090 645,59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D144" w14:textId="3CE231C2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1 134 167,87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0BC6" w14:textId="4AAF5B41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1,04</w:t>
            </w:r>
          </w:p>
        </w:tc>
      </w:tr>
      <w:tr w:rsidR="00432F2A" w:rsidRPr="00EE5839" w14:paraId="6F648F17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8C81" w14:textId="39A13C72" w:rsidR="00432F2A" w:rsidRPr="00EE5839" w:rsidRDefault="00432F2A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F8B9" w14:textId="1F473F0B" w:rsidR="00432F2A" w:rsidRPr="00EE5839" w:rsidRDefault="00432F2A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Predaný materiál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8C19" w14:textId="0B4A45FE" w:rsidR="00432F2A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9272" w14:textId="3D148549" w:rsidR="00432F2A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2 205,95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E074" w14:textId="033AA8EA" w:rsidR="00432F2A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731487" w:rsidRPr="00EE5839" w14:paraId="11B655FC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65C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9F3" w14:textId="77777777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Tvorba fondov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CA03" w14:textId="4B0018F9" w:rsidR="00731487" w:rsidRPr="00EE5839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708 637,01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9CF2" w14:textId="66FE3488" w:rsidR="00731487" w:rsidRPr="00EE5839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815 446,85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D12B" w14:textId="1B76B158" w:rsidR="00731487" w:rsidRPr="00EE5839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1,15</w:t>
            </w:r>
          </w:p>
        </w:tc>
      </w:tr>
      <w:tr w:rsidR="00731487" w:rsidRPr="00EE5839" w14:paraId="1E78CD08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F53A" w14:textId="1B50954A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8C22" w14:textId="16E83D52" w:rsidR="00731487" w:rsidRPr="00EE5839" w:rsidRDefault="00731487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Tvorba opravných položiek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DAEE" w14:textId="5DCAE6CA" w:rsidR="00731487" w:rsidRDefault="00731487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A97D" w14:textId="1B0EDD92" w:rsidR="00731487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1 250,00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FC3" w14:textId="753E4937" w:rsidR="00731487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6,25</w:t>
            </w:r>
          </w:p>
        </w:tc>
      </w:tr>
      <w:tr w:rsidR="00432F2A" w:rsidRPr="00EE5839" w14:paraId="60D4DC84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A9AC" w14:textId="045B8F4F" w:rsidR="00432F2A" w:rsidRDefault="00432F2A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2971" w14:textId="1BF39CC5" w:rsidR="00432F2A" w:rsidRDefault="00432F2A" w:rsidP="0073148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Poskytnuté príspevky iným ÚJ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9491" w14:textId="6BD1EBA2" w:rsidR="00432F2A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4137" w14:textId="7623E809" w:rsidR="00432F2A" w:rsidRDefault="00432F2A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99D8" w14:textId="7DA4B828" w:rsidR="00432F2A" w:rsidRDefault="00CD0C8D" w:rsidP="007314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731487" w:rsidRPr="00EE5839" w14:paraId="7668D592" w14:textId="77777777" w:rsidTr="007314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D65AA" w14:textId="77777777" w:rsidR="00731487" w:rsidRPr="00EE5839" w:rsidRDefault="00731487" w:rsidP="00731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1D850" w14:textId="77777777" w:rsidR="00731487" w:rsidRPr="00EE5839" w:rsidRDefault="00731487" w:rsidP="007314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D45FB0" w14:textId="4C04C785" w:rsidR="00731487" w:rsidRPr="00EE5839" w:rsidRDefault="00731487" w:rsidP="007314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20 516 576,12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67A8B1" w14:textId="5F5F9415" w:rsidR="00731487" w:rsidRPr="00EE5839" w:rsidRDefault="00432F2A" w:rsidP="007314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22 380 281,65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BF929F" w14:textId="6BBB3546" w:rsidR="00731487" w:rsidRPr="00EE5839" w:rsidRDefault="00CD0C8D" w:rsidP="007314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1,09</w:t>
            </w:r>
          </w:p>
        </w:tc>
      </w:tr>
    </w:tbl>
    <w:p w14:paraId="2ED62CE3" w14:textId="77777777" w:rsidR="00A374CC" w:rsidRDefault="00A374CC" w:rsidP="00A374CC">
      <w:pPr>
        <w:ind w:left="-5" w:right="50"/>
        <w:rPr>
          <w:rFonts w:asciiTheme="minorHAnsi" w:hAnsiTheme="minorHAnsi" w:cstheme="minorHAnsi"/>
          <w:sz w:val="22"/>
          <w:szCs w:val="22"/>
        </w:rPr>
      </w:pPr>
    </w:p>
    <w:p w14:paraId="6984DB33" w14:textId="61F05710" w:rsidR="00A374CC" w:rsidRPr="00120EB4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Celkové náklady za  TU v Trnave za hlavnú a podnikateľskú činnosť </w:t>
      </w:r>
      <w:r>
        <w:rPr>
          <w:rFonts w:asciiTheme="minorHAnsi" w:hAnsiTheme="minorHAnsi" w:cstheme="minorHAnsi"/>
          <w:sz w:val="22"/>
          <w:szCs w:val="22"/>
        </w:rPr>
        <w:t>vzrástli</w:t>
      </w:r>
      <w:r w:rsidRPr="00120EB4">
        <w:rPr>
          <w:rFonts w:asciiTheme="minorHAnsi" w:hAnsiTheme="minorHAnsi" w:cstheme="minorHAnsi"/>
          <w:sz w:val="22"/>
          <w:szCs w:val="22"/>
        </w:rPr>
        <w:t xml:space="preserve"> o </w:t>
      </w:r>
      <w:r w:rsidR="00CD0C8D">
        <w:rPr>
          <w:rFonts w:asciiTheme="minorHAnsi" w:hAnsiTheme="minorHAnsi" w:cstheme="minorHAnsi"/>
          <w:sz w:val="22"/>
          <w:szCs w:val="22"/>
        </w:rPr>
        <w:t>9</w:t>
      </w:r>
      <w:r w:rsidRPr="00120EB4">
        <w:rPr>
          <w:rFonts w:asciiTheme="minorHAnsi" w:hAnsiTheme="minorHAnsi" w:cstheme="minorHAnsi"/>
          <w:sz w:val="22"/>
          <w:szCs w:val="22"/>
        </w:rPr>
        <w:t>,</w:t>
      </w:r>
      <w:r w:rsidR="00CD0C8D">
        <w:rPr>
          <w:rFonts w:asciiTheme="minorHAnsi" w:hAnsiTheme="minorHAnsi" w:cstheme="minorHAnsi"/>
          <w:sz w:val="22"/>
          <w:szCs w:val="22"/>
        </w:rPr>
        <w:t>08</w:t>
      </w:r>
      <w:r w:rsidRPr="00120EB4">
        <w:rPr>
          <w:rFonts w:asciiTheme="minorHAnsi" w:hAnsiTheme="minorHAnsi" w:cstheme="minorHAnsi"/>
          <w:sz w:val="22"/>
          <w:szCs w:val="22"/>
        </w:rPr>
        <w:t xml:space="preserve"> % , čo predstavuje vo finančnom vyjadrení sumu </w:t>
      </w:r>
      <w:r w:rsidR="00CD0C8D">
        <w:rPr>
          <w:rFonts w:asciiTheme="minorHAnsi" w:hAnsiTheme="minorHAnsi" w:cstheme="minorHAnsi"/>
          <w:sz w:val="22"/>
          <w:szCs w:val="22"/>
        </w:rPr>
        <w:t xml:space="preserve">1 863 705,53 </w:t>
      </w:r>
      <w:r w:rsidRPr="00120EB4">
        <w:rPr>
          <w:rFonts w:asciiTheme="minorHAnsi" w:hAnsiTheme="minorHAnsi" w:cstheme="minorHAnsi"/>
          <w:sz w:val="22"/>
          <w:szCs w:val="22"/>
        </w:rPr>
        <w:t>Eur (tabuľka  B). V prevažnej väčšine nákladových položiek bol zaznamenaný</w:t>
      </w:r>
      <w:r w:rsidR="00F60F77">
        <w:rPr>
          <w:rFonts w:asciiTheme="minorHAnsi" w:hAnsiTheme="minorHAnsi" w:cstheme="minorHAnsi"/>
          <w:sz w:val="22"/>
          <w:szCs w:val="22"/>
        </w:rPr>
        <w:t xml:space="preserve"> nárast</w:t>
      </w:r>
      <w:r w:rsidRPr="00120EB4">
        <w:rPr>
          <w:rFonts w:asciiTheme="minorHAnsi" w:hAnsiTheme="minorHAnsi" w:cstheme="minorHAnsi"/>
          <w:sz w:val="22"/>
          <w:szCs w:val="22"/>
        </w:rPr>
        <w:t>.</w:t>
      </w:r>
    </w:p>
    <w:p w14:paraId="63B48B64" w14:textId="468C0913" w:rsidR="00F60F77" w:rsidRDefault="00F60F77" w:rsidP="00F60F77">
      <w:pPr>
        <w:spacing w:line="276" w:lineRule="auto"/>
        <w:ind w:left="-5" w:right="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týchto nákladových položkách bol zaznamenaný </w:t>
      </w:r>
      <w:r w:rsidR="00B01EC8">
        <w:rPr>
          <w:rFonts w:asciiTheme="minorHAnsi" w:hAnsiTheme="minorHAnsi" w:cstheme="minorHAnsi"/>
          <w:sz w:val="22"/>
          <w:szCs w:val="22"/>
        </w:rPr>
        <w:t xml:space="preserve">najväčší </w:t>
      </w:r>
      <w:r w:rsidRPr="00CD4586">
        <w:rPr>
          <w:rFonts w:asciiTheme="minorHAnsi" w:hAnsiTheme="minorHAnsi" w:cstheme="minorHAnsi"/>
          <w:b/>
          <w:sz w:val="22"/>
          <w:szCs w:val="22"/>
        </w:rPr>
        <w:t>nárast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2933DAD" w14:textId="004C7008" w:rsidR="001C580F" w:rsidRDefault="001C580F" w:rsidP="001C580F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502 – Spotreba energií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nárast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</w:t>
      </w:r>
      <w:r w:rsidR="000A1E82">
        <w:rPr>
          <w:rFonts w:asciiTheme="minorHAnsi" w:hAnsiTheme="minorHAnsi" w:cstheme="minorHAnsi"/>
          <w:color w:val="000000" w:themeColor="text1"/>
          <w:sz w:val="22"/>
          <w:szCs w:val="22"/>
        </w:rPr>
        <w:t>134 639,86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0A1E82">
        <w:rPr>
          <w:rFonts w:asciiTheme="minorHAnsi" w:hAnsiTheme="minorHAnsi" w:cstheme="minorHAnsi"/>
          <w:color w:val="000000" w:themeColor="text1"/>
          <w:sz w:val="22"/>
          <w:szCs w:val="22"/>
        </w:rPr>
        <w:t> 22,53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ide o nárast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ov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00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najmä 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DE5716">
        <w:rPr>
          <w:rFonts w:asciiTheme="minorHAnsi" w:hAnsiTheme="minorHAnsi" w:cstheme="minorHAnsi"/>
          <w:color w:val="000000" w:themeColor="text1"/>
          <w:sz w:val="22"/>
          <w:szCs w:val="22"/>
        </w:rPr>
        <w:t>plyn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18D7D68" w14:textId="2A4B9392" w:rsidR="001C580F" w:rsidRDefault="001C580F" w:rsidP="001C580F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512 – Cestovné – nárast vo výške 1</w:t>
      </w:r>
      <w:r w:rsidR="009237FB">
        <w:rPr>
          <w:rFonts w:asciiTheme="minorHAnsi" w:hAnsiTheme="minorHAnsi" w:cstheme="minorHAnsi"/>
          <w:sz w:val="22"/>
          <w:szCs w:val="22"/>
        </w:rPr>
        <w:t>13 184,13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237FB">
        <w:rPr>
          <w:rFonts w:asciiTheme="minorHAnsi" w:hAnsiTheme="minorHAnsi" w:cstheme="minorHAnsi"/>
          <w:sz w:val="22"/>
          <w:szCs w:val="22"/>
        </w:rPr>
        <w:t>57,67</w:t>
      </w:r>
      <w:r>
        <w:rPr>
          <w:rFonts w:asciiTheme="minorHAnsi" w:hAnsiTheme="minorHAnsi" w:cstheme="minorHAnsi"/>
          <w:sz w:val="22"/>
          <w:szCs w:val="22"/>
        </w:rPr>
        <w:t xml:space="preserve"> %,  spôsobený uvoľnením </w:t>
      </w:r>
      <w:proofErr w:type="spellStart"/>
      <w:r>
        <w:rPr>
          <w:rFonts w:asciiTheme="minorHAnsi" w:hAnsiTheme="minorHAnsi" w:cstheme="minorHAnsi"/>
          <w:sz w:val="22"/>
          <w:szCs w:val="22"/>
        </w:rPr>
        <w:t>pandemických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opatrení.</w:t>
      </w:r>
    </w:p>
    <w:p w14:paraId="30691345" w14:textId="66C0669D" w:rsidR="009237FB" w:rsidRDefault="009237FB" w:rsidP="001C580F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513 – Náklady na reprezentáciu – nárast vo výške 40 369,63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17,74 %</w:t>
      </w:r>
    </w:p>
    <w:p w14:paraId="2CCF1766" w14:textId="3C3AC361" w:rsidR="001C580F" w:rsidRPr="00AC59AE" w:rsidRDefault="001C580F" w:rsidP="001C580F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9AE">
        <w:rPr>
          <w:rFonts w:asciiTheme="minorHAnsi" w:hAnsiTheme="minorHAnsi" w:cstheme="minorHAnsi"/>
          <w:sz w:val="22"/>
          <w:szCs w:val="22"/>
        </w:rPr>
        <w:t xml:space="preserve">518 – Ostatné služby – nárast vo výške </w:t>
      </w:r>
      <w:r w:rsidR="009237FB">
        <w:rPr>
          <w:rFonts w:asciiTheme="minorHAnsi" w:hAnsiTheme="minorHAnsi" w:cstheme="minorHAnsi"/>
          <w:sz w:val="22"/>
          <w:szCs w:val="22"/>
        </w:rPr>
        <w:t>51 084,66</w:t>
      </w:r>
      <w:r w:rsidRPr="00AC59AE"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 w:rsidRPr="00AC59A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C59AE">
        <w:rPr>
          <w:rFonts w:asciiTheme="minorHAnsi" w:hAnsiTheme="minorHAnsi" w:cstheme="minorHAnsi"/>
          <w:sz w:val="22"/>
          <w:szCs w:val="22"/>
        </w:rPr>
        <w:t xml:space="preserve">. </w:t>
      </w:r>
      <w:r w:rsidR="009237FB">
        <w:rPr>
          <w:rFonts w:asciiTheme="minorHAnsi" w:hAnsiTheme="minorHAnsi" w:cstheme="minorHAnsi"/>
          <w:sz w:val="22"/>
          <w:szCs w:val="22"/>
        </w:rPr>
        <w:t>3,60</w:t>
      </w:r>
      <w:r w:rsidRPr="00AC59AE">
        <w:rPr>
          <w:rFonts w:asciiTheme="minorHAnsi" w:hAnsiTheme="minorHAnsi" w:cstheme="minorHAnsi"/>
          <w:sz w:val="22"/>
          <w:szCs w:val="22"/>
        </w:rPr>
        <w:t xml:space="preserve"> %. (ide najmä o konferenčné poplatky, klinické praxe, preklady, posudky, náklady na tlač</w:t>
      </w:r>
      <w:r>
        <w:rPr>
          <w:rFonts w:asciiTheme="minorHAnsi" w:hAnsiTheme="minorHAnsi" w:cstheme="minorHAnsi"/>
          <w:sz w:val="22"/>
          <w:szCs w:val="22"/>
        </w:rPr>
        <w:t>, nájomné za priestory</w:t>
      </w:r>
      <w:r w:rsidRPr="00AC59AE">
        <w:rPr>
          <w:rFonts w:asciiTheme="minorHAnsi" w:hAnsiTheme="minorHAnsi" w:cstheme="minorHAnsi"/>
          <w:sz w:val="22"/>
          <w:szCs w:val="22"/>
        </w:rPr>
        <w:t>).</w:t>
      </w:r>
    </w:p>
    <w:p w14:paraId="5F086B7D" w14:textId="070E3FF3" w:rsidR="00F60F77" w:rsidRDefault="00F60F77" w:rsidP="00F60F77">
      <w:pPr>
        <w:spacing w:line="276" w:lineRule="auto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521 – Mzdové náklady – nárast vo výške </w:t>
      </w:r>
      <w:r w:rsidR="009237FB">
        <w:rPr>
          <w:rFonts w:asciiTheme="minorHAnsi" w:hAnsiTheme="minorHAnsi" w:cstheme="minorHAnsi"/>
          <w:sz w:val="22"/>
          <w:szCs w:val="22"/>
        </w:rPr>
        <w:t>1 234 410,81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237FB">
        <w:rPr>
          <w:rFonts w:asciiTheme="minorHAnsi" w:hAnsiTheme="minorHAnsi" w:cstheme="minorHAnsi"/>
          <w:sz w:val="22"/>
          <w:szCs w:val="22"/>
        </w:rPr>
        <w:t>12,18</w:t>
      </w:r>
      <w:r>
        <w:rPr>
          <w:rFonts w:asciiTheme="minorHAnsi" w:hAnsiTheme="minorHAnsi" w:cstheme="minorHAnsi"/>
          <w:sz w:val="22"/>
          <w:szCs w:val="22"/>
        </w:rPr>
        <w:t xml:space="preserve"> %. </w:t>
      </w:r>
    </w:p>
    <w:p w14:paraId="780087FA" w14:textId="0A3689DE" w:rsidR="00216D68" w:rsidRDefault="00216D68" w:rsidP="00216D68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524 – Zákonné sociálne a zdravotné poistenie, nárast vo výške </w:t>
      </w:r>
      <w:r w:rsidR="009237FB">
        <w:rPr>
          <w:rFonts w:asciiTheme="minorHAnsi" w:hAnsiTheme="minorHAnsi" w:cstheme="minorHAnsi"/>
          <w:sz w:val="22"/>
          <w:szCs w:val="22"/>
        </w:rPr>
        <w:t>414 385,71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o</w:t>
      </w:r>
      <w:r w:rsidR="009237FB">
        <w:rPr>
          <w:rFonts w:asciiTheme="minorHAnsi" w:hAnsiTheme="minorHAnsi" w:cstheme="minorHAnsi"/>
          <w:sz w:val="22"/>
          <w:szCs w:val="22"/>
        </w:rPr>
        <w:t> 11,93</w:t>
      </w:r>
      <w:r>
        <w:rPr>
          <w:rFonts w:asciiTheme="minorHAnsi" w:hAnsiTheme="minorHAnsi" w:cstheme="minorHAnsi"/>
          <w:sz w:val="22"/>
          <w:szCs w:val="22"/>
        </w:rPr>
        <w:t xml:space="preserve"> %.</w:t>
      </w:r>
    </w:p>
    <w:p w14:paraId="6D19BC15" w14:textId="6CE254EC" w:rsidR="0019324C" w:rsidRPr="00EC5936" w:rsidRDefault="0019324C" w:rsidP="0019324C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527 – Zákonné sociálne náklady, nárast vo výške </w:t>
      </w:r>
      <w:r w:rsidR="009237FB">
        <w:rPr>
          <w:rFonts w:asciiTheme="minorHAnsi" w:hAnsiTheme="minorHAnsi" w:cstheme="minorHAnsi"/>
          <w:sz w:val="22"/>
          <w:szCs w:val="22"/>
        </w:rPr>
        <w:t>95 874,23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  <w:r w:rsidR="009237F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,</w:t>
      </w:r>
      <w:r w:rsidR="009237FB">
        <w:rPr>
          <w:rFonts w:asciiTheme="minorHAnsi" w:hAnsiTheme="minorHAnsi" w:cstheme="minorHAnsi"/>
          <w:sz w:val="22"/>
          <w:szCs w:val="22"/>
        </w:rPr>
        <w:t>74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120EB4">
        <w:rPr>
          <w:rFonts w:asciiTheme="minorHAnsi" w:hAnsiTheme="minorHAnsi" w:cstheme="minorHAnsi"/>
          <w:sz w:val="22"/>
          <w:szCs w:val="22"/>
        </w:rPr>
        <w:t xml:space="preserve">%. </w:t>
      </w:r>
      <w:r w:rsidRPr="00EC5936">
        <w:rPr>
          <w:rFonts w:asciiTheme="minorHAnsi" w:hAnsiTheme="minorHAnsi" w:cstheme="minorHAnsi"/>
          <w:sz w:val="22"/>
          <w:szCs w:val="22"/>
        </w:rPr>
        <w:t>Nárast príspevku zamestnávateľa na stravovanie, nárast tvorby sociálneho fondu</w:t>
      </w:r>
      <w:r>
        <w:rPr>
          <w:rFonts w:asciiTheme="minorHAnsi" w:hAnsiTheme="minorHAnsi" w:cstheme="minorHAnsi"/>
          <w:sz w:val="22"/>
          <w:szCs w:val="22"/>
        </w:rPr>
        <w:t>, nárast príspevku zamestnávateľa na rekreáciu</w:t>
      </w:r>
      <w:r w:rsidRPr="00EC5936">
        <w:rPr>
          <w:rFonts w:asciiTheme="minorHAnsi" w:hAnsiTheme="minorHAnsi" w:cstheme="minorHAnsi"/>
          <w:sz w:val="22"/>
          <w:szCs w:val="22"/>
        </w:rPr>
        <w:t>.</w:t>
      </w:r>
    </w:p>
    <w:p w14:paraId="242F80FA" w14:textId="063E0222" w:rsidR="0019324C" w:rsidRDefault="0019324C" w:rsidP="0019324C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551 – Odpisy DNM a DHM – </w:t>
      </w:r>
      <w:r>
        <w:rPr>
          <w:rFonts w:asciiTheme="minorHAnsi" w:hAnsiTheme="minorHAnsi" w:cstheme="minorHAnsi"/>
          <w:sz w:val="22"/>
          <w:szCs w:val="22"/>
        </w:rPr>
        <w:t>nárast</w:t>
      </w:r>
      <w:r w:rsidRPr="00120EB4">
        <w:rPr>
          <w:rFonts w:asciiTheme="minorHAnsi" w:hAnsiTheme="minorHAnsi" w:cstheme="minorHAnsi"/>
          <w:sz w:val="22"/>
          <w:szCs w:val="22"/>
        </w:rPr>
        <w:t xml:space="preserve"> vo výške </w:t>
      </w:r>
      <w:r w:rsidR="002F1C18">
        <w:rPr>
          <w:rFonts w:asciiTheme="minorHAnsi" w:hAnsiTheme="minorHAnsi" w:cstheme="minorHAnsi"/>
          <w:sz w:val="22"/>
          <w:szCs w:val="22"/>
        </w:rPr>
        <w:t>43 522,28</w:t>
      </w:r>
      <w:r w:rsidRPr="00120E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. </w:t>
      </w:r>
      <w:r w:rsidR="002F1C1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,</w:t>
      </w:r>
      <w:r w:rsidR="002F1C18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20EB4">
        <w:rPr>
          <w:rFonts w:asciiTheme="minorHAnsi" w:hAnsiTheme="minorHAnsi" w:cstheme="minorHAnsi"/>
          <w:sz w:val="22"/>
          <w:szCs w:val="22"/>
        </w:rPr>
        <w:t xml:space="preserve"> % . </w:t>
      </w:r>
    </w:p>
    <w:p w14:paraId="13E4786B" w14:textId="3063F6AE" w:rsidR="002F1C18" w:rsidRDefault="002F1C18" w:rsidP="0019324C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3337FA">
        <w:rPr>
          <w:rFonts w:asciiTheme="minorHAnsi" w:hAnsiTheme="minorHAnsi" w:cstheme="minorHAnsi"/>
          <w:sz w:val="22"/>
          <w:szCs w:val="22"/>
        </w:rPr>
        <w:t>58</w:t>
      </w:r>
      <w:r>
        <w:rPr>
          <w:rFonts w:asciiTheme="minorHAnsi" w:hAnsiTheme="minorHAnsi" w:cstheme="minorHAnsi"/>
          <w:sz w:val="22"/>
          <w:szCs w:val="22"/>
        </w:rPr>
        <w:t xml:space="preserve"> – Tvorba opravných položiek k pohľadávkam – nárast vo výške 1 050,-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C419B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25 %</w:t>
      </w:r>
    </w:p>
    <w:p w14:paraId="050B790C" w14:textId="77777777" w:rsidR="0019324C" w:rsidRDefault="0019324C" w:rsidP="00F60F77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55CE80CE" w14:textId="3F112E56" w:rsidR="00A374CC" w:rsidRDefault="005B5E30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A374CC" w:rsidRPr="00C11503">
        <w:rPr>
          <w:rFonts w:asciiTheme="minorHAnsi" w:hAnsiTheme="minorHAnsi" w:cstheme="minorHAnsi"/>
          <w:b/>
          <w:sz w:val="22"/>
          <w:szCs w:val="22"/>
        </w:rPr>
        <w:t>okles</w:t>
      </w:r>
      <w:r w:rsidR="00A374CC">
        <w:rPr>
          <w:rFonts w:asciiTheme="minorHAnsi" w:hAnsiTheme="minorHAnsi" w:cstheme="minorHAnsi"/>
          <w:sz w:val="22"/>
          <w:szCs w:val="22"/>
        </w:rPr>
        <w:t xml:space="preserve"> v porovnaní s predchádzajúcim rokom </w:t>
      </w:r>
      <w:r w:rsidR="00216D68">
        <w:rPr>
          <w:rFonts w:asciiTheme="minorHAnsi" w:hAnsiTheme="minorHAnsi" w:cstheme="minorHAnsi"/>
          <w:sz w:val="22"/>
          <w:szCs w:val="22"/>
        </w:rPr>
        <w:t xml:space="preserve">v absolútnych číslach </w:t>
      </w:r>
      <w:r w:rsidR="00A374CC">
        <w:rPr>
          <w:rFonts w:asciiTheme="minorHAnsi" w:hAnsiTheme="minorHAnsi" w:cstheme="minorHAnsi"/>
          <w:sz w:val="22"/>
          <w:szCs w:val="22"/>
        </w:rPr>
        <w:t>bol zaznamenaný v týchto nákladových položkách:</w:t>
      </w:r>
    </w:p>
    <w:p w14:paraId="112B6407" w14:textId="0BAC3A2A" w:rsidR="009802A2" w:rsidRDefault="009802A2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504 – Predaný tovar, pokles vo výške </w:t>
      </w:r>
      <w:r w:rsidR="008F17A3">
        <w:rPr>
          <w:rFonts w:asciiTheme="minorHAnsi" w:hAnsiTheme="minorHAnsi" w:cstheme="minorHAnsi"/>
          <w:sz w:val="22"/>
          <w:szCs w:val="22"/>
        </w:rPr>
        <w:t xml:space="preserve">6 884,53 Eur, </w:t>
      </w:r>
      <w:proofErr w:type="spellStart"/>
      <w:r w:rsidR="008F17A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F17A3">
        <w:rPr>
          <w:rFonts w:asciiTheme="minorHAnsi" w:hAnsiTheme="minorHAnsi" w:cstheme="minorHAnsi"/>
          <w:sz w:val="22"/>
          <w:szCs w:val="22"/>
        </w:rPr>
        <w:t>. o</w:t>
      </w:r>
      <w:r w:rsidR="00C419BF">
        <w:rPr>
          <w:rFonts w:asciiTheme="minorHAnsi" w:hAnsiTheme="minorHAnsi" w:cstheme="minorHAnsi"/>
          <w:sz w:val="22"/>
          <w:szCs w:val="22"/>
        </w:rPr>
        <w:t> </w:t>
      </w:r>
      <w:r w:rsidR="00B93ECE">
        <w:rPr>
          <w:rFonts w:asciiTheme="minorHAnsi" w:hAnsiTheme="minorHAnsi" w:cstheme="minorHAnsi"/>
          <w:sz w:val="22"/>
          <w:szCs w:val="22"/>
        </w:rPr>
        <w:t>3</w:t>
      </w:r>
      <w:r w:rsidR="00C419BF">
        <w:rPr>
          <w:rFonts w:asciiTheme="minorHAnsi" w:hAnsiTheme="minorHAnsi" w:cstheme="minorHAnsi"/>
          <w:sz w:val="22"/>
          <w:szCs w:val="22"/>
        </w:rPr>
        <w:t>0,69</w:t>
      </w:r>
      <w:r w:rsidR="008F17A3">
        <w:rPr>
          <w:rFonts w:asciiTheme="minorHAnsi" w:hAnsiTheme="minorHAnsi" w:cstheme="minorHAnsi"/>
          <w:sz w:val="22"/>
          <w:szCs w:val="22"/>
        </w:rPr>
        <w:t xml:space="preserve"> %</w:t>
      </w:r>
    </w:p>
    <w:p w14:paraId="72CA1798" w14:textId="318AFB4D" w:rsidR="002F1C18" w:rsidRDefault="002F1C18" w:rsidP="002F1C18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547 – Osobitné náklady – </w:t>
      </w:r>
      <w:r w:rsidR="00B93ECE">
        <w:rPr>
          <w:rFonts w:asciiTheme="minorHAnsi" w:hAnsiTheme="minorHAnsi" w:cstheme="minorHAnsi"/>
          <w:sz w:val="22"/>
          <w:szCs w:val="22"/>
        </w:rPr>
        <w:t>pokles</w:t>
      </w:r>
      <w:r w:rsidRPr="00120EB4">
        <w:rPr>
          <w:rFonts w:asciiTheme="minorHAnsi" w:hAnsiTheme="minorHAnsi" w:cstheme="minorHAnsi"/>
          <w:sz w:val="22"/>
          <w:szCs w:val="22"/>
        </w:rPr>
        <w:t xml:space="preserve">  vo výške </w:t>
      </w:r>
      <w:r w:rsidR="008F17A3">
        <w:rPr>
          <w:rFonts w:asciiTheme="minorHAnsi" w:hAnsiTheme="minorHAnsi" w:cstheme="minorHAnsi"/>
          <w:sz w:val="22"/>
          <w:szCs w:val="22"/>
        </w:rPr>
        <w:t>20 678,</w:t>
      </w:r>
      <w:r w:rsidR="00B93ECE">
        <w:rPr>
          <w:rFonts w:asciiTheme="minorHAnsi" w:hAnsiTheme="minorHAnsi" w:cstheme="minorHAnsi"/>
          <w:sz w:val="22"/>
          <w:szCs w:val="22"/>
        </w:rPr>
        <w:t>26</w:t>
      </w:r>
      <w:r w:rsidRPr="00120EB4"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. </w:t>
      </w:r>
      <w:r w:rsidR="00B93ECE">
        <w:rPr>
          <w:rFonts w:asciiTheme="minorHAnsi" w:hAnsiTheme="minorHAnsi" w:cstheme="minorHAnsi"/>
          <w:sz w:val="22"/>
          <w:szCs w:val="22"/>
        </w:rPr>
        <w:t>10</w:t>
      </w:r>
      <w:r w:rsidRPr="00120EB4">
        <w:rPr>
          <w:rFonts w:asciiTheme="minorHAnsi" w:hAnsiTheme="minorHAnsi" w:cstheme="minorHAnsi"/>
          <w:sz w:val="22"/>
          <w:szCs w:val="22"/>
        </w:rPr>
        <w:t xml:space="preserve"> %</w:t>
      </w:r>
      <w:r>
        <w:rPr>
          <w:rFonts w:asciiTheme="minorHAnsi" w:hAnsiTheme="minorHAnsi" w:cstheme="minorHAnsi"/>
          <w:sz w:val="22"/>
          <w:szCs w:val="22"/>
        </w:rPr>
        <w:t xml:space="preserve"> spôsobený aj uvoľnením </w:t>
      </w:r>
      <w:proofErr w:type="spellStart"/>
      <w:r>
        <w:rPr>
          <w:rFonts w:asciiTheme="minorHAnsi" w:hAnsiTheme="minorHAnsi" w:cstheme="minorHAnsi"/>
          <w:sz w:val="22"/>
          <w:szCs w:val="22"/>
        </w:rPr>
        <w:t>pandemických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opatrení v rámci cestovania a </w:t>
      </w:r>
      <w:r w:rsidRPr="00120EB4">
        <w:rPr>
          <w:rFonts w:asciiTheme="minorHAnsi" w:hAnsiTheme="minorHAnsi" w:cstheme="minorHAnsi"/>
          <w:sz w:val="22"/>
          <w:szCs w:val="22"/>
        </w:rPr>
        <w:t xml:space="preserve"> mobility študentov –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  v roku 202</w:t>
      </w:r>
      <w:r w:rsidR="00CB32E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28C0356" w14:textId="695141DA" w:rsidR="002F1C18" w:rsidRPr="0019324C" w:rsidRDefault="002F1C18" w:rsidP="002F1C18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549 – Iné ostatné náklady, </w:t>
      </w:r>
      <w:r w:rsidR="00B93ECE">
        <w:rPr>
          <w:rFonts w:asciiTheme="minorHAnsi" w:hAnsiTheme="minorHAnsi" w:cstheme="minorHAnsi"/>
          <w:sz w:val="22"/>
          <w:szCs w:val="22"/>
        </w:rPr>
        <w:t>pokles</w:t>
      </w:r>
      <w:r>
        <w:rPr>
          <w:rFonts w:asciiTheme="minorHAnsi" w:hAnsiTheme="minorHAnsi" w:cstheme="minorHAnsi"/>
          <w:sz w:val="22"/>
          <w:szCs w:val="22"/>
        </w:rPr>
        <w:t xml:space="preserve"> vo výške </w:t>
      </w:r>
      <w:r w:rsidR="00B93ECE">
        <w:rPr>
          <w:rFonts w:asciiTheme="minorHAnsi" w:hAnsiTheme="minorHAnsi" w:cstheme="minorHAnsi"/>
          <w:sz w:val="22"/>
          <w:szCs w:val="22"/>
        </w:rPr>
        <w:t>437 142,24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606F2A">
        <w:rPr>
          <w:rFonts w:asciiTheme="minorHAnsi" w:hAnsiTheme="minorHAnsi" w:cstheme="minorHAnsi"/>
          <w:sz w:val="22"/>
          <w:szCs w:val="22"/>
        </w:rPr>
        <w:t>33,5</w:t>
      </w:r>
      <w:r>
        <w:rPr>
          <w:rFonts w:asciiTheme="minorHAnsi" w:hAnsiTheme="minorHAnsi" w:cstheme="minorHAnsi"/>
          <w:sz w:val="22"/>
          <w:szCs w:val="22"/>
        </w:rPr>
        <w:t xml:space="preserve"> % ( ide najmä o </w:t>
      </w:r>
      <w:r w:rsidRPr="0019324C">
        <w:rPr>
          <w:rFonts w:asciiTheme="minorHAnsi" w:hAnsiTheme="minorHAnsi" w:cstheme="minorHAnsi"/>
          <w:sz w:val="22"/>
          <w:szCs w:val="22"/>
        </w:rPr>
        <w:t xml:space="preserve">náklady pri </w:t>
      </w:r>
      <w:proofErr w:type="spellStart"/>
      <w:r w:rsidRPr="0019324C">
        <w:rPr>
          <w:rFonts w:asciiTheme="minorHAnsi" w:hAnsiTheme="minorHAnsi" w:cstheme="minorHAnsi"/>
          <w:sz w:val="22"/>
          <w:szCs w:val="22"/>
        </w:rPr>
        <w:t>spoluriešení</w:t>
      </w:r>
      <w:proofErr w:type="spellEnd"/>
      <w:r w:rsidRPr="0019324C">
        <w:rPr>
          <w:rFonts w:asciiTheme="minorHAnsi" w:hAnsiTheme="minorHAnsi" w:cstheme="minorHAnsi"/>
          <w:sz w:val="22"/>
          <w:szCs w:val="22"/>
        </w:rPr>
        <w:t xml:space="preserve"> projektov...)</w:t>
      </w:r>
    </w:p>
    <w:p w14:paraId="110D750F" w14:textId="77777777" w:rsidR="002C62EF" w:rsidRDefault="002C62EF" w:rsidP="00487601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33E893" w14:textId="53FE7E49" w:rsidR="00A374CC" w:rsidRDefault="00A374CC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Trnavská univerzita v Trnave dosiahla vo výnosovej časti  </w:t>
      </w:r>
      <w:r w:rsidRPr="001B4E1B">
        <w:rPr>
          <w:rFonts w:asciiTheme="minorHAnsi" w:hAnsiTheme="minorHAnsi" w:cstheme="minorHAnsi"/>
          <w:b/>
          <w:sz w:val="22"/>
          <w:szCs w:val="22"/>
        </w:rPr>
        <w:t>za hlavnú činnosť</w:t>
      </w:r>
      <w:r>
        <w:rPr>
          <w:rFonts w:asciiTheme="minorHAnsi" w:hAnsiTheme="minorHAnsi" w:cstheme="minorHAnsi"/>
          <w:sz w:val="22"/>
          <w:szCs w:val="22"/>
        </w:rPr>
        <w:t xml:space="preserve">  medziročný nárast vo výške </w:t>
      </w:r>
      <w:r w:rsidR="00812239">
        <w:rPr>
          <w:rFonts w:asciiTheme="minorHAnsi" w:hAnsiTheme="minorHAnsi" w:cstheme="minorHAnsi"/>
          <w:sz w:val="22"/>
          <w:szCs w:val="22"/>
        </w:rPr>
        <w:t>1 853 715,32</w:t>
      </w:r>
      <w:r>
        <w:rPr>
          <w:rFonts w:asciiTheme="minorHAnsi" w:hAnsiTheme="minorHAnsi" w:cstheme="minorHAnsi"/>
          <w:sz w:val="22"/>
          <w:szCs w:val="22"/>
        </w:rPr>
        <w:t xml:space="preserve"> Eur, čo predstavuje </w:t>
      </w:r>
      <w:r w:rsidR="00812239">
        <w:rPr>
          <w:rFonts w:asciiTheme="minorHAnsi" w:hAnsiTheme="minorHAnsi" w:cstheme="minorHAnsi"/>
          <w:sz w:val="22"/>
          <w:szCs w:val="22"/>
        </w:rPr>
        <w:t>9,50</w:t>
      </w:r>
      <w:r>
        <w:rPr>
          <w:rFonts w:asciiTheme="minorHAnsi" w:hAnsiTheme="minorHAnsi" w:cstheme="minorHAnsi"/>
          <w:sz w:val="22"/>
          <w:szCs w:val="22"/>
        </w:rPr>
        <w:t xml:space="preserve"> %. Štruktúru výnosov a index nárastu resp. poklesu zobrazuje tabuľka C.</w:t>
      </w:r>
    </w:p>
    <w:p w14:paraId="6D6DFCBC" w14:textId="77777777" w:rsidR="00A374CC" w:rsidRDefault="00A374CC" w:rsidP="00A374CC">
      <w:pPr>
        <w:ind w:left="-5" w:right="50"/>
        <w:rPr>
          <w:rFonts w:asciiTheme="minorHAnsi" w:hAnsiTheme="minorHAnsi" w:cstheme="minorHAnsi"/>
          <w:sz w:val="22"/>
          <w:szCs w:val="22"/>
        </w:rPr>
      </w:pPr>
    </w:p>
    <w:p w14:paraId="2F85A503" w14:textId="77777777" w:rsidR="00A374CC" w:rsidRPr="00EB5715" w:rsidRDefault="00A374CC" w:rsidP="00A374CC">
      <w:pPr>
        <w:ind w:left="-5" w:right="5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C   Výnosy TU v Trnave za hlavnú činnosť  (v Eur) 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701"/>
        <w:gridCol w:w="1559"/>
        <w:gridCol w:w="1418"/>
      </w:tblGrid>
      <w:tr w:rsidR="00A374CC" w:rsidRPr="005D6187" w14:paraId="3B5AA046" w14:textId="77777777" w:rsidTr="00A374CC">
        <w:trPr>
          <w:trHeight w:val="6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5181DDC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93E5C7B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Výnosy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86ED989" w14:textId="2DAFB20F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="00606F2A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F9C4A89" w14:textId="473558B8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202</w:t>
            </w:r>
            <w:r w:rsidR="00606F2A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9E46DF2" w14:textId="2479DFC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Index 2</w:t>
            </w:r>
            <w:r w:rsidR="00606F2A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3</w:t>
            </w: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="00606F2A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</w:p>
        </w:tc>
      </w:tr>
      <w:tr w:rsidR="00606F2A" w:rsidRPr="005D6187" w14:paraId="2E1F82C2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8296" w14:textId="77777777" w:rsidR="00606F2A" w:rsidRPr="005D6187" w:rsidRDefault="00606F2A" w:rsidP="00606F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7036" w14:textId="77777777" w:rsidR="00606F2A" w:rsidRPr="005D6187" w:rsidRDefault="00606F2A" w:rsidP="00606F2A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Tržby z predaja služieb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E988B" w14:textId="736512C7" w:rsidR="00606F2A" w:rsidRPr="005D6187" w:rsidRDefault="00606F2A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406 307,26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EC691" w14:textId="01B2A6E0" w:rsidR="00606F2A" w:rsidRPr="005D6187" w:rsidRDefault="00606F2A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399</w:t>
            </w:r>
            <w:r w:rsidR="00812239">
              <w:rPr>
                <w:rFonts w:ascii="Calibri" w:hAnsi="Calibri" w:cs="Calibri"/>
                <w:sz w:val="22"/>
                <w:szCs w:val="22"/>
                <w:lang w:eastAsia="sk-SK"/>
              </w:rPr>
              <w:t> 288,68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479BF" w14:textId="26617257" w:rsidR="00606F2A" w:rsidRPr="005D6187" w:rsidRDefault="00812239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0,98</w:t>
            </w:r>
          </w:p>
        </w:tc>
      </w:tr>
      <w:tr w:rsidR="00606F2A" w:rsidRPr="005D6187" w14:paraId="6ECB963A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154F" w14:textId="77777777" w:rsidR="00606F2A" w:rsidRPr="005D6187" w:rsidRDefault="00606F2A" w:rsidP="00606F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4075" w14:textId="77777777" w:rsidR="00606F2A" w:rsidRPr="005D6187" w:rsidRDefault="00606F2A" w:rsidP="00606F2A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pokuty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38A4A" w14:textId="078E5861" w:rsidR="00606F2A" w:rsidRPr="005D6187" w:rsidRDefault="00606F2A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1 813,84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D2527" w14:textId="10CE621E" w:rsidR="00606F2A" w:rsidRPr="005D6187" w:rsidRDefault="00812239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2 571,72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3511" w14:textId="608512CE" w:rsidR="00606F2A" w:rsidRPr="005D6187" w:rsidRDefault="00812239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1,42</w:t>
            </w:r>
          </w:p>
        </w:tc>
      </w:tr>
      <w:tr w:rsidR="00606F2A" w:rsidRPr="005D6187" w14:paraId="48B11FA9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53C5" w14:textId="77777777" w:rsidR="00606F2A" w:rsidRPr="005D6187" w:rsidRDefault="00606F2A" w:rsidP="00606F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9B8A" w14:textId="77777777" w:rsidR="00606F2A" w:rsidRPr="005D6187" w:rsidRDefault="00606F2A" w:rsidP="00606F2A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Kurzové zisky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1B0FC" w14:textId="2B852F9B" w:rsidR="00606F2A" w:rsidRPr="005D6187" w:rsidRDefault="00606F2A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81,14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F81B3" w14:textId="218B8A16" w:rsidR="00606F2A" w:rsidRPr="005D6187" w:rsidRDefault="00812239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74D0" w14:textId="3E9E8456" w:rsidR="00606F2A" w:rsidRPr="005D6187" w:rsidRDefault="00812239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0,37</w:t>
            </w:r>
          </w:p>
        </w:tc>
      </w:tr>
      <w:tr w:rsidR="00606F2A" w:rsidRPr="005D6187" w14:paraId="4CC00F2B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76E7" w14:textId="77777777" w:rsidR="00606F2A" w:rsidRPr="005D6187" w:rsidRDefault="00606F2A" w:rsidP="00606F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53F6" w14:textId="77777777" w:rsidR="00606F2A" w:rsidRPr="005D6187" w:rsidRDefault="00606F2A" w:rsidP="00606F2A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poplatky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FC840" w14:textId="2F800714" w:rsidR="00606F2A" w:rsidRPr="005D6187" w:rsidRDefault="00606F2A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1 567 894,02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2ED1" w14:textId="3074E52A" w:rsidR="00606F2A" w:rsidRPr="005D6187" w:rsidRDefault="00812239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1 630 790,62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AF399" w14:textId="7D76919F" w:rsidR="00606F2A" w:rsidRPr="005D6187" w:rsidRDefault="00DC621F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1,04</w:t>
            </w:r>
          </w:p>
        </w:tc>
      </w:tr>
      <w:tr w:rsidR="00606F2A" w:rsidRPr="005D6187" w14:paraId="1689C25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D59C" w14:textId="77777777" w:rsidR="00606F2A" w:rsidRPr="005D6187" w:rsidRDefault="00606F2A" w:rsidP="00606F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BE95" w14:textId="77777777" w:rsidR="00606F2A" w:rsidRPr="005D6187" w:rsidRDefault="00606F2A" w:rsidP="00606F2A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Iné ostatné výnosy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105CF" w14:textId="5D9C65D4" w:rsidR="00606F2A" w:rsidRPr="005D6187" w:rsidRDefault="00606F2A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395 442,76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8D26D" w14:textId="13BE91A6" w:rsidR="00606F2A" w:rsidRPr="005D6187" w:rsidRDefault="00812239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451 303,06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DA617" w14:textId="7CEDA8C3" w:rsidR="00606F2A" w:rsidRPr="005D6187" w:rsidRDefault="00DC621F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1,14</w:t>
            </w:r>
          </w:p>
        </w:tc>
      </w:tr>
      <w:tr w:rsidR="00606F2A" w:rsidRPr="005D6187" w14:paraId="1C5E4CD4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FC98" w14:textId="77777777" w:rsidR="00606F2A" w:rsidRPr="005D6187" w:rsidRDefault="00606F2A" w:rsidP="00606F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1D67" w14:textId="77777777" w:rsidR="00606F2A" w:rsidRPr="005D6187" w:rsidRDefault="00606F2A" w:rsidP="00606F2A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Výnosy z použitia fondu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8A527" w14:textId="53FB4E81" w:rsidR="00606F2A" w:rsidRPr="005D6187" w:rsidRDefault="00606F2A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213 675,68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48D80" w14:textId="76D14285" w:rsidR="00606F2A" w:rsidRPr="005D6187" w:rsidRDefault="00812239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169  914,96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5A83" w14:textId="3CB2724B" w:rsidR="00606F2A" w:rsidRPr="005D6187" w:rsidRDefault="00DC621F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0,80</w:t>
            </w:r>
          </w:p>
        </w:tc>
      </w:tr>
      <w:tr w:rsidR="00606F2A" w:rsidRPr="005D6187" w14:paraId="2B111873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1071" w14:textId="77777777" w:rsidR="00606F2A" w:rsidRPr="005D6187" w:rsidRDefault="00606F2A" w:rsidP="00606F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BE6E" w14:textId="77777777" w:rsidR="00606F2A" w:rsidRPr="005D6187" w:rsidRDefault="00606F2A" w:rsidP="00606F2A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Dotácie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353B4" w14:textId="6AFF988E" w:rsidR="00606F2A" w:rsidRPr="005D6187" w:rsidRDefault="00606F2A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16 934 260,99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F271D" w14:textId="7C6178A3" w:rsidR="00606F2A" w:rsidRPr="005D6187" w:rsidRDefault="00812239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18</w:t>
            </w:r>
            <w:r w:rsidR="00DC621F"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719</w:t>
            </w:r>
            <w:r w:rsidR="00DC621F"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292,28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C4DCB" w14:textId="396EAF8A" w:rsidR="00606F2A" w:rsidRPr="005D6187" w:rsidRDefault="00DC621F" w:rsidP="00606F2A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1,11</w:t>
            </w:r>
          </w:p>
        </w:tc>
      </w:tr>
      <w:tr w:rsidR="00606F2A" w:rsidRPr="005D6187" w14:paraId="3707F647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E3B3FE" w14:textId="77777777" w:rsidR="00606F2A" w:rsidRPr="005D6187" w:rsidRDefault="00606F2A" w:rsidP="00606F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7CE44D" w14:textId="77777777" w:rsidR="00606F2A" w:rsidRPr="005D6187" w:rsidRDefault="00606F2A" w:rsidP="00606F2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4F2D53" w14:textId="6A8C7CCA" w:rsidR="00606F2A" w:rsidRPr="005D6187" w:rsidRDefault="00606F2A" w:rsidP="00606F2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19 519 475,69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8A8A57" w14:textId="5A7400C7" w:rsidR="00606F2A" w:rsidRPr="005D6187" w:rsidRDefault="00812239" w:rsidP="00606F2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21 373 191,01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EA067F" w14:textId="0938274C" w:rsidR="00606F2A" w:rsidRPr="005D6187" w:rsidRDefault="00812239" w:rsidP="00606F2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1,09</w:t>
            </w:r>
          </w:p>
        </w:tc>
      </w:tr>
    </w:tbl>
    <w:p w14:paraId="477FC7DA" w14:textId="77777777" w:rsidR="00A374CC" w:rsidRDefault="00A374CC" w:rsidP="00A374CC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14:paraId="0C22C9AB" w14:textId="77777777" w:rsidR="00A374CC" w:rsidRDefault="00A374CC" w:rsidP="00A374CC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14:paraId="1E96E675" w14:textId="68B45F3F" w:rsidR="00592506" w:rsidRDefault="00A374CC" w:rsidP="00DC621F">
      <w:pPr>
        <w:spacing w:line="276" w:lineRule="auto"/>
        <w:ind w:left="-5" w:right="50" w:firstLine="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oblasti nákladov za hlavnú činnosť (tabuľka D) prišlo celkovo 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nárastu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nákladov vo výške </w:t>
      </w:r>
      <w:r w:rsidR="007409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2 195 418,24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BC450B">
        <w:rPr>
          <w:rFonts w:asciiTheme="minorHAnsi" w:hAnsiTheme="minorHAnsi" w:cstheme="minorHAnsi"/>
          <w:color w:val="000000" w:themeColor="text1"/>
          <w:sz w:val="22"/>
          <w:szCs w:val="22"/>
        </w:rPr>
        <w:t> 12,11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  <w:r w:rsidR="009D12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D12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D12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D12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D12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8635AEF" w14:textId="77777777" w:rsidR="00C86DF0" w:rsidRDefault="00C86DF0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72B96B" w14:textId="77777777" w:rsidR="00A374CC" w:rsidRPr="00EB5715" w:rsidRDefault="00A374CC" w:rsidP="00A374CC">
      <w:pPr>
        <w:ind w:left="-5" w:right="5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D  Náklady TU v Trnave za hlavnú činnosť  (v Eur) 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701"/>
        <w:gridCol w:w="1559"/>
        <w:gridCol w:w="1418"/>
      </w:tblGrid>
      <w:tr w:rsidR="00A374CC" w:rsidRPr="005D6187" w14:paraId="40835578" w14:textId="77777777" w:rsidTr="00A374CC">
        <w:trPr>
          <w:trHeight w:val="6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2402859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589615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Náklady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B825C7F" w14:textId="4E2719B6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="00DC621F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3236F2C" w14:textId="51B3E813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202</w:t>
            </w:r>
            <w:r w:rsidR="00DC621F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16CA85B" w14:textId="52AFBE3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Index 2</w:t>
            </w:r>
            <w:r w:rsidR="00DC621F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3</w:t>
            </w: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="00DC621F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</w:p>
        </w:tc>
      </w:tr>
      <w:tr w:rsidR="00DC621F" w:rsidRPr="005D6187" w14:paraId="4891B932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C617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1D80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Spotreba materiálu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735E" w14:textId="64BD7A48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658 189,51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4BC03" w14:textId="40FC27F9" w:rsidR="00DC621F" w:rsidRPr="005D6187" w:rsidRDefault="008004A0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698 465,97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D70EA" w14:textId="5577A960" w:rsidR="00943BEB" w:rsidRPr="005D6187" w:rsidRDefault="00943BEB" w:rsidP="00943BEB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1,06</w:t>
            </w:r>
          </w:p>
        </w:tc>
      </w:tr>
      <w:tr w:rsidR="00DC621F" w:rsidRPr="005D6187" w14:paraId="4174F52D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8B35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B3424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Spotreba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C1249" w14:textId="54090D4C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594 496,72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63FC2" w14:textId="7B4B7C5D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723 217,82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8A2A8" w14:textId="253E48C9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1,22</w:t>
            </w:r>
          </w:p>
        </w:tc>
      </w:tr>
      <w:tr w:rsidR="00DC621F" w:rsidRPr="005D6187" w14:paraId="59C497E1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99A3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8D755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Predaný tovar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9BEE8" w14:textId="7A500116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11 252,51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D9AC2" w14:textId="04AF4ED6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4 717,02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6BB19" w14:textId="1EBA8581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0,42</w:t>
            </w:r>
          </w:p>
        </w:tc>
      </w:tr>
      <w:tr w:rsidR="00DC621F" w:rsidRPr="005D6187" w14:paraId="3453EF31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7EDC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9BE2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Opravy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udržiavanie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6FE65" w14:textId="6A469915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104 455,22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A6BF8" w14:textId="6B03BECE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154 641,88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CC58F" w14:textId="1090F958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1,48</w:t>
            </w:r>
          </w:p>
        </w:tc>
      </w:tr>
      <w:tr w:rsidR="00DC621F" w:rsidRPr="005D6187" w14:paraId="4255C228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0864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92C8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Cestovné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DF42C" w14:textId="316BB0A4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195 031,35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D1CF1" w14:textId="1EE6B324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307 603,10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C250B" w14:textId="202A3197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1,58</w:t>
            </w:r>
          </w:p>
        </w:tc>
      </w:tr>
      <w:tr w:rsidR="00DC621F" w:rsidRPr="005D6187" w14:paraId="202C6D53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43FB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F103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Náklady na reprezentáciu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CF19B" w14:textId="0B6460A5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34 062,86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DA844" w14:textId="16498E59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73 327,78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D1432" w14:textId="61AA6AB4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2,15</w:t>
            </w:r>
          </w:p>
        </w:tc>
      </w:tr>
      <w:tr w:rsidR="00DC621F" w:rsidRPr="005D6187" w14:paraId="5FF4741D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D49A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14C7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8E14B" w14:textId="24DC3DFC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1 403 500,48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7F3A1" w14:textId="3A6D830E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1 454 183,56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A4B39" w14:textId="09093827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1,04</w:t>
            </w:r>
          </w:p>
        </w:tc>
      </w:tr>
      <w:tr w:rsidR="00DC621F" w:rsidRPr="005D6187" w14:paraId="73E7E56D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7566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9402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Mzdové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DF549" w14:textId="3042AE2F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10 017 294,86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79BDB" w14:textId="5F142357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11 278 596,32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2EC15" w14:textId="4F6A4DC4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1,13</w:t>
            </w:r>
          </w:p>
        </w:tc>
      </w:tr>
      <w:tr w:rsidR="00DC621F" w:rsidRPr="005D6187" w14:paraId="578C279B" w14:textId="77777777" w:rsidTr="00A374CC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73EC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D8CF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soc. poistenie a </w:t>
            </w:r>
            <w:proofErr w:type="spellStart"/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zdr</w:t>
            </w:r>
            <w:proofErr w:type="spellEnd"/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. 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A6041" w14:textId="09211F6A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3 432 966,00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B7C65" w14:textId="07CF0775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3 858 697,08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0265B" w14:textId="3C29D6CB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1,12</w:t>
            </w:r>
          </w:p>
        </w:tc>
      </w:tr>
      <w:tr w:rsidR="00DC621F" w:rsidRPr="005D6187" w14:paraId="73B1AFF4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4824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56F6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sociálne poistenie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8D298" w14:textId="56BECCEB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48 167,64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BFAD" w14:textId="44F34FEB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47 559,40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D1B01" w14:textId="30887CB4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0,99</w:t>
            </w:r>
          </w:p>
        </w:tc>
      </w:tr>
      <w:tr w:rsidR="00DC621F" w:rsidRPr="005D6187" w14:paraId="3D19C19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257F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245E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sociálne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722EF" w14:textId="70C8420A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421 430,16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41440" w14:textId="67C2DCA6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504 316,23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9A488" w14:textId="760D024B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1,20</w:t>
            </w:r>
          </w:p>
        </w:tc>
      </w:tr>
      <w:tr w:rsidR="00943BEB" w:rsidRPr="005D6187" w14:paraId="16D32C6B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AD5FF" w14:textId="1AE0E99E" w:rsidR="00943BEB" w:rsidRPr="005D6187" w:rsidRDefault="00943BEB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05107" w14:textId="3AEFC9C4" w:rsidR="00943BEB" w:rsidRPr="005D6187" w:rsidRDefault="00943BEB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Ostatné sociálne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17EFD" w14:textId="1C1C47A3" w:rsidR="00943BEB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19D15" w14:textId="0FA511EA" w:rsidR="00943BEB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3FB0F" w14:textId="607FE9F3" w:rsidR="00943BEB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DC621F" w:rsidRPr="005D6187" w14:paraId="7AB5D949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4D19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803D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dane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poplatky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37AEE" w14:textId="4D9A5E56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36 999,26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FBCFA" w14:textId="26CBA45B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36 527,93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1855B" w14:textId="0B1824F8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0,99</w:t>
            </w:r>
          </w:p>
        </w:tc>
      </w:tr>
      <w:tr w:rsidR="00DC621F" w:rsidRPr="005D6187" w14:paraId="6C0EF747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AAF1A" w14:textId="40A0EFEB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C3AFC" w14:textId="4598529E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Zmluvné pokuty a penále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F9469" w14:textId="3621E7E1" w:rsidR="00DC621F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D6932" w14:textId="6D6CFA1E" w:rsidR="00DC621F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9701E" w14:textId="68110155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DC621F" w:rsidRPr="005D6187" w14:paraId="1D7D9DB5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AE92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E3FD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pokuty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D4FA8" w14:textId="4DC96606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5A57E" w14:textId="61EAA29A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94</w:t>
            </w:r>
            <w:r w:rsidR="005E222B">
              <w:rPr>
                <w:rFonts w:ascii="Calibri" w:hAnsi="Calibri" w:cs="Calibri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94DC" w14:textId="6EAA6574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DC621F" w:rsidRPr="005D6187" w14:paraId="27A85487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52EBB" w14:textId="31C32BCF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EA642" w14:textId="7257549A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Odpis pohľadávky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D0227" w14:textId="425BD25D" w:rsidR="00DC621F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85348" w14:textId="797AC231" w:rsidR="00DC621F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FC514" w14:textId="5FD1A91F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DC621F" w:rsidRPr="005D6187" w14:paraId="7DF090CA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EC30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D98F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Kurzové straty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320FC" w14:textId="57A21FFC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1 383,91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53BE3" w14:textId="16A05BB0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639,10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7533A" w14:textId="4BD35B42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0,46</w:t>
            </w:r>
          </w:p>
        </w:tc>
      </w:tr>
      <w:tr w:rsidR="00943BEB" w:rsidRPr="005D6187" w14:paraId="3D8B64FE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D10D6" w14:textId="1348DF23" w:rsidR="00943BEB" w:rsidRPr="005D6187" w:rsidRDefault="00943BEB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BC088" w14:textId="3EC8B5DA" w:rsidR="00943BEB" w:rsidRPr="005D6187" w:rsidRDefault="00943BEB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Dary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CC44" w14:textId="34F54F8D" w:rsidR="00943BEB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A22A5" w14:textId="20AAA195" w:rsidR="00943BEB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500</w:t>
            </w:r>
            <w:r w:rsidR="0098515A">
              <w:rPr>
                <w:rFonts w:ascii="Calibri" w:hAnsi="Calibri" w:cs="Calibri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011E6" w14:textId="0660E1B9" w:rsidR="00943BEB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DC621F" w:rsidRPr="005D6187" w14:paraId="211AF3BB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827B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6E24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Osobitné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74387" w14:textId="01B1FD76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216 043,07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73D3" w14:textId="25D2327D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195 619,26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64110" w14:textId="1BAE5447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0,91</w:t>
            </w:r>
          </w:p>
        </w:tc>
      </w:tr>
      <w:tr w:rsidR="00DC621F" w:rsidRPr="005D6187" w14:paraId="06747448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1C82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lastRenderedPageBreak/>
              <w:t>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7D52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Manká a škody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B8151" w14:textId="24555576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3 543,45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CC1AF" w14:textId="1BD56D8A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5ECB" w14:textId="09E3F965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</w:tr>
      <w:tr w:rsidR="00DC621F" w:rsidRPr="005D6187" w14:paraId="16F07BD0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9C2A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BEF8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Iné ostatné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6DD0E" w14:textId="4FB69C29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1 339 765,98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B14F7" w14:textId="510984AF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902 492,26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00805" w14:textId="4C454784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0,67</w:t>
            </w:r>
          </w:p>
        </w:tc>
      </w:tr>
      <w:tr w:rsidR="00DC621F" w:rsidRPr="005D6187" w14:paraId="0E9DA59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A5CB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1E4F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Odpisy DNM a DHM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29410" w14:textId="2B91BEF7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1 089 867,59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72212" w14:textId="5F64039F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1 133 303,98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2FAD5" w14:textId="4C796C49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1,04</w:t>
            </w:r>
          </w:p>
        </w:tc>
      </w:tr>
      <w:tr w:rsidR="00943BEB" w:rsidRPr="005D6187" w14:paraId="516A9E5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26BA6" w14:textId="0AC23110" w:rsidR="00943BEB" w:rsidRPr="005D6187" w:rsidRDefault="00943BEB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89698" w14:textId="6BB8996B" w:rsidR="00943BEB" w:rsidRPr="005D6187" w:rsidRDefault="00943BEB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Predaný 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63682" w14:textId="23E29366" w:rsidR="00943BEB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60BA4" w14:textId="0312AD47" w:rsidR="00943BEB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2 205,95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97A6E" w14:textId="7702DEB5" w:rsidR="00943BEB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DC621F" w:rsidRPr="005D6187" w14:paraId="6C22AD46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F842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EAB8" w14:textId="77777777" w:rsidR="00DC621F" w:rsidRPr="005D6187" w:rsidRDefault="00DC621F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Tvorba fondov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F8083" w14:textId="1157DD0E" w:rsidR="00DC621F" w:rsidRPr="005D6187" w:rsidRDefault="00DC621F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708 637,01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2278" w14:textId="2A50DA1A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815 446,85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11940" w14:textId="5BDFF840" w:rsidR="00DC621F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1,15</w:t>
            </w:r>
          </w:p>
        </w:tc>
      </w:tr>
      <w:tr w:rsidR="00943BEB" w:rsidRPr="005D6187" w14:paraId="0053CDFB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248E1" w14:textId="47796225" w:rsidR="00943BEB" w:rsidRPr="005D6187" w:rsidRDefault="00943BEB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2AC18" w14:textId="480BAFD1" w:rsidR="00943BEB" w:rsidRPr="005D6187" w:rsidRDefault="00943BEB" w:rsidP="00DC621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Poskytnuté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píspevky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 iným ÚJ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0CBB7" w14:textId="0364D2A0" w:rsidR="00943BEB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411C2" w14:textId="2FE4A5CB" w:rsidR="00943BEB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A1711" w14:textId="7652B9F6" w:rsidR="00943BEB" w:rsidRPr="005D6187" w:rsidRDefault="00943BEB" w:rsidP="00DC621F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DC621F" w:rsidRPr="005D6187" w14:paraId="545C36C0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5E4E8B" w14:textId="77777777" w:rsidR="00DC621F" w:rsidRPr="005D6187" w:rsidRDefault="00DC621F" w:rsidP="00DC62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7E492" w14:textId="77777777" w:rsidR="00DC621F" w:rsidRPr="005D6187" w:rsidRDefault="00DC621F" w:rsidP="00DC621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E085FC0" w14:textId="72C814F6" w:rsidR="00DC621F" w:rsidRPr="005D6187" w:rsidRDefault="00DC621F" w:rsidP="00DC621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20 318 453,84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4E10C2" w14:textId="18256B59" w:rsidR="00DC621F" w:rsidRPr="005D6187" w:rsidRDefault="00943BEB" w:rsidP="00DC621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22 192 239,77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E5C24F" w14:textId="51FC959E" w:rsidR="00DC621F" w:rsidRPr="005D6187" w:rsidRDefault="009A3354" w:rsidP="00DC621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1,09</w:t>
            </w:r>
          </w:p>
        </w:tc>
      </w:tr>
    </w:tbl>
    <w:p w14:paraId="70AD4CB9" w14:textId="77777777" w:rsidR="00A374CC" w:rsidRPr="00A42529" w:rsidRDefault="00A374CC" w:rsidP="00A374CC">
      <w:pPr>
        <w:spacing w:after="96" w:line="259" w:lineRule="auto"/>
        <w:rPr>
          <w:rFonts w:asciiTheme="minorHAnsi" w:hAnsiTheme="minorHAnsi" w:cstheme="minorHAnsi"/>
          <w:sz w:val="22"/>
          <w:szCs w:val="22"/>
        </w:rPr>
      </w:pPr>
    </w:p>
    <w:p w14:paraId="43654167" w14:textId="59E0C136" w:rsidR="00A374CC" w:rsidRDefault="00A374CC" w:rsidP="0084681D">
      <w:pPr>
        <w:shd w:val="clear" w:color="auto" w:fill="FFFFFF" w:themeFill="background1"/>
        <w:spacing w:after="11" w:line="249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1D36A360" w14:textId="77777777" w:rsidR="00DC621F" w:rsidRDefault="00DC621F" w:rsidP="0084681D">
      <w:pPr>
        <w:shd w:val="clear" w:color="auto" w:fill="FFFFFF" w:themeFill="background1"/>
        <w:ind w:left="-5" w:right="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V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týchto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nákladových položkách bol zaznamenaný  </w:t>
      </w:r>
      <w:r w:rsidRPr="00C629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nárast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4266DCB" w14:textId="0746FBD8" w:rsidR="00DC621F" w:rsidRDefault="00DC621F" w:rsidP="0084681D">
      <w:pPr>
        <w:shd w:val="clear" w:color="auto" w:fill="FFFFFF" w:themeFill="background1"/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502 – Spotreba energie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nárast </w:t>
      </w:r>
      <w:r w:rsidR="00DE7E55">
        <w:rPr>
          <w:rFonts w:asciiTheme="minorHAnsi" w:hAnsiTheme="minorHAnsi" w:cstheme="minorHAnsi"/>
          <w:color w:val="000000" w:themeColor="text1"/>
          <w:sz w:val="22"/>
          <w:szCs w:val="22"/>
        </w:rPr>
        <w:t>o 128 721,10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DE7E55">
        <w:rPr>
          <w:rFonts w:asciiTheme="minorHAnsi" w:hAnsiTheme="minorHAnsi" w:cstheme="minorHAnsi"/>
          <w:color w:val="000000" w:themeColor="text1"/>
          <w:sz w:val="22"/>
          <w:szCs w:val="22"/>
        </w:rPr>
        <w:t> 21,65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r w:rsidRPr="005925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spôsobené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zvýšením </w:t>
      </w:r>
      <w:r w:rsidR="00CE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najmä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cen</w:t>
      </w:r>
      <w:r w:rsidR="00A75799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5799">
        <w:rPr>
          <w:rFonts w:asciiTheme="minorHAnsi" w:hAnsiTheme="minorHAnsi" w:cstheme="minorHAnsi"/>
          <w:color w:val="000000" w:themeColor="text1"/>
          <w:sz w:val="22"/>
          <w:szCs w:val="22"/>
        </w:rPr>
        <w:t>plynu</w:t>
      </w:r>
    </w:p>
    <w:p w14:paraId="0996CB9D" w14:textId="4FA2C119" w:rsidR="00DE7E55" w:rsidRDefault="00DE7E55" w:rsidP="0084681D">
      <w:pPr>
        <w:shd w:val="clear" w:color="auto" w:fill="FFFFFF" w:themeFill="background1"/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511 – Opravy a udržiavanie – nárast o 50 186,66 Eur, t. j. o 48,04 %</w:t>
      </w:r>
    </w:p>
    <w:p w14:paraId="31D6A956" w14:textId="5175D1D3" w:rsidR="00DE7E55" w:rsidRDefault="00DE7E55" w:rsidP="0084681D">
      <w:pPr>
        <w:shd w:val="clear" w:color="auto" w:fill="FFFFFF" w:themeFill="background1"/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512 – Cestovné – náras</w:t>
      </w:r>
      <w:r w:rsidR="009851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 112 571,75 Eur,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 o 57,72 %</w:t>
      </w:r>
    </w:p>
    <w:p w14:paraId="38539E94" w14:textId="4EF67412" w:rsidR="00DE7E55" w:rsidRPr="00592506" w:rsidRDefault="00DE7E55" w:rsidP="0084681D">
      <w:pPr>
        <w:shd w:val="clear" w:color="auto" w:fill="FFFFFF" w:themeFill="background1"/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513 – Náklady na reprezentačné – nárast o 39 264,92 Eur,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 o 115,27 %</w:t>
      </w:r>
    </w:p>
    <w:p w14:paraId="614EEF5E" w14:textId="6B321F71" w:rsidR="00DC621F" w:rsidRPr="003043AF" w:rsidRDefault="00DC621F" w:rsidP="0084681D">
      <w:pPr>
        <w:shd w:val="clear" w:color="auto" w:fill="FFFFFF" w:themeFill="background1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521 – Mzdové náklady – nárast o</w:t>
      </w:r>
      <w:r w:rsidR="0084681D">
        <w:rPr>
          <w:rFonts w:asciiTheme="minorHAnsi" w:hAnsiTheme="minorHAnsi" w:cstheme="minorHAnsi"/>
          <w:color w:val="000000" w:themeColor="text1"/>
          <w:sz w:val="22"/>
          <w:szCs w:val="22"/>
        </w:rPr>
        <w:t> 1 261 301,46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84681D">
        <w:rPr>
          <w:rFonts w:asciiTheme="minorHAnsi" w:hAnsiTheme="minorHAnsi" w:cstheme="minorHAnsi"/>
          <w:color w:val="000000" w:themeColor="text1"/>
          <w:sz w:val="22"/>
          <w:szCs w:val="22"/>
        </w:rPr>
        <w:t> 12,59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</w:p>
    <w:p w14:paraId="2C41D532" w14:textId="6E45148C" w:rsidR="00DC621F" w:rsidRDefault="00DC621F" w:rsidP="0084681D">
      <w:pPr>
        <w:shd w:val="clear" w:color="auto" w:fill="FFFFFF" w:themeFill="background1"/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524 – Zákonné sociálne a zdravotné poistenie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84681D">
        <w:rPr>
          <w:rFonts w:asciiTheme="minorHAnsi" w:hAnsiTheme="minorHAnsi" w:cstheme="minorHAnsi"/>
          <w:color w:val="000000" w:themeColor="text1"/>
          <w:sz w:val="22"/>
          <w:szCs w:val="22"/>
        </w:rPr>
        <w:t> 425 731,08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84681D">
        <w:rPr>
          <w:rFonts w:asciiTheme="minorHAnsi" w:hAnsiTheme="minorHAnsi" w:cstheme="minorHAnsi"/>
          <w:color w:val="000000" w:themeColor="text1"/>
          <w:sz w:val="22"/>
          <w:szCs w:val="22"/>
        </w:rPr>
        <w:t> 12,40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</w:p>
    <w:p w14:paraId="749CB627" w14:textId="7043B402" w:rsidR="00DC621F" w:rsidRDefault="00DC621F" w:rsidP="0084681D">
      <w:pPr>
        <w:pStyle w:val="Textkomentra"/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518 – Ostatné služby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84681D">
        <w:rPr>
          <w:rFonts w:asciiTheme="minorHAnsi" w:hAnsiTheme="minorHAnsi" w:cstheme="minorHAnsi"/>
          <w:color w:val="000000" w:themeColor="text1"/>
          <w:sz w:val="22"/>
          <w:szCs w:val="22"/>
        </w:rPr>
        <w:t> 50 68</w:t>
      </w:r>
      <w:r w:rsidR="0098515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4681D">
        <w:rPr>
          <w:rFonts w:asciiTheme="minorHAnsi" w:hAnsiTheme="minorHAnsi" w:cstheme="minorHAnsi"/>
          <w:color w:val="000000" w:themeColor="text1"/>
          <w:sz w:val="22"/>
          <w:szCs w:val="22"/>
        </w:rPr>
        <w:t>,08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84681D">
        <w:rPr>
          <w:rFonts w:asciiTheme="minorHAnsi" w:hAnsiTheme="minorHAnsi" w:cstheme="minorHAnsi"/>
          <w:color w:val="000000" w:themeColor="text1"/>
          <w:sz w:val="22"/>
          <w:szCs w:val="22"/>
        </w:rPr>
        <w:t> 3,61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(ide najmä o</w:t>
      </w:r>
      <w:r w:rsidRPr="00120EB4">
        <w:rPr>
          <w:rFonts w:asciiTheme="minorHAnsi" w:hAnsiTheme="minorHAnsi" w:cstheme="minorHAnsi"/>
          <w:sz w:val="22"/>
          <w:szCs w:val="22"/>
        </w:rPr>
        <w:t xml:space="preserve"> konferenčné poplatky, klinické praxe, </w:t>
      </w:r>
      <w:r>
        <w:rPr>
          <w:rFonts w:asciiTheme="minorHAnsi" w:hAnsiTheme="minorHAnsi" w:cstheme="minorHAnsi"/>
          <w:sz w:val="22"/>
          <w:szCs w:val="22"/>
        </w:rPr>
        <w:t>preklady, posudky, náklady na tlač kníh a iné)</w:t>
      </w:r>
    </w:p>
    <w:p w14:paraId="5245CFA4" w14:textId="4D2DB9FE" w:rsidR="006C3ABF" w:rsidRDefault="006C3ABF" w:rsidP="006C3ABF">
      <w:pPr>
        <w:pStyle w:val="Textkomentra"/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527 – Zákonné sociálne náklady, nárast vo výške 82 886,07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19,67 </w:t>
      </w:r>
      <w:r w:rsidRPr="00120EB4">
        <w:rPr>
          <w:rFonts w:asciiTheme="minorHAnsi" w:hAnsiTheme="minorHAnsi" w:cstheme="minorHAnsi"/>
          <w:sz w:val="22"/>
          <w:szCs w:val="22"/>
        </w:rPr>
        <w:t>%</w:t>
      </w:r>
    </w:p>
    <w:p w14:paraId="3B04F1F3" w14:textId="7CED1122" w:rsidR="00DC621F" w:rsidRDefault="00DC621F" w:rsidP="0084681D">
      <w:pPr>
        <w:shd w:val="clear" w:color="auto" w:fill="FFFFFF" w:themeFill="background1"/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551 – Odpisy DNM a DHM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 o</w:t>
      </w:r>
      <w:r w:rsidR="0084681D">
        <w:rPr>
          <w:rFonts w:asciiTheme="minorHAnsi" w:hAnsiTheme="minorHAnsi" w:cstheme="minorHAnsi"/>
          <w:color w:val="000000" w:themeColor="text1"/>
          <w:sz w:val="22"/>
          <w:szCs w:val="22"/>
        </w:rPr>
        <w:t> 43 436,39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84681D">
        <w:rPr>
          <w:rFonts w:asciiTheme="minorHAnsi" w:hAnsiTheme="minorHAnsi" w:cstheme="minorHAnsi"/>
          <w:color w:val="000000" w:themeColor="text1"/>
          <w:sz w:val="22"/>
          <w:szCs w:val="22"/>
        </w:rPr>
        <w:t> 3,99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</w:p>
    <w:p w14:paraId="2DB73286" w14:textId="3371FA6E" w:rsidR="006C3ABF" w:rsidRDefault="006C3ABF" w:rsidP="0084681D">
      <w:pPr>
        <w:shd w:val="clear" w:color="auto" w:fill="FFFFFF" w:themeFill="background1"/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556 – Tvorba fondov – nárast o 106 809,84 Eur,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 o 15,07 %</w:t>
      </w:r>
    </w:p>
    <w:p w14:paraId="1E8AF159" w14:textId="7EF26158" w:rsidR="00A374CC" w:rsidRDefault="00A374CC" w:rsidP="0084681D">
      <w:pPr>
        <w:shd w:val="clear" w:color="auto" w:fill="FFFFFF" w:themeFill="background1"/>
        <w:spacing w:after="11" w:line="249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338D79AF" w14:textId="77777777" w:rsidR="0084681D" w:rsidRDefault="0084681D" w:rsidP="0084681D">
      <w:pPr>
        <w:shd w:val="clear" w:color="auto" w:fill="FFFFFF" w:themeFill="background1"/>
        <w:spacing w:after="11" w:line="249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5359B082" w14:textId="77777777" w:rsidR="00A374CC" w:rsidRPr="00A42529" w:rsidRDefault="00A374CC" w:rsidP="00A374CC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.3 Poznámky k účtovnej závierke</w:t>
      </w:r>
    </w:p>
    <w:p w14:paraId="32D54883" w14:textId="77777777" w:rsidR="00A374CC" w:rsidRPr="00A42529" w:rsidRDefault="00A374CC" w:rsidP="00A374CC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B4BA8E6" w14:textId="77777777" w:rsidR="00A374CC" w:rsidRDefault="00A374CC" w:rsidP="00A374C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Poznámky k účtovnej závierke obsahujú údaje vyplývajúce z §18 ods. 5 a 6 zákona o účtovníctve a tvoria prílohu č. 1 tejto správy.</w:t>
      </w:r>
    </w:p>
    <w:p w14:paraId="609B5B31" w14:textId="77777777" w:rsidR="00A374CC" w:rsidRPr="00A42529" w:rsidRDefault="00A374CC" w:rsidP="00A374C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3064642" w14:textId="77777777" w:rsidR="006E3F7C" w:rsidRDefault="006E3F7C" w:rsidP="00EF444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2C23B8C" w14:textId="2CE034AE" w:rsidR="009D4192" w:rsidRPr="00A42529" w:rsidRDefault="009D4192" w:rsidP="009D419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.4 Rozbor </w:t>
      </w:r>
      <w:r w:rsidR="002A4CA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výsledku hospodárenia</w:t>
      </w: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50736770" w14:textId="77777777" w:rsidR="009D4192" w:rsidRPr="00A42529" w:rsidRDefault="009D4192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</w:p>
    <w:p w14:paraId="4B0BD6F7" w14:textId="230BCAEC" w:rsidR="009D4192" w:rsidRDefault="009D4192" w:rsidP="001248FA">
      <w:pPr>
        <w:spacing w:line="276" w:lineRule="auto"/>
        <w:ind w:firstLine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>V roku  202</w:t>
      </w:r>
      <w:r w:rsidR="009A3354"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Trnavská univerzita </w:t>
      </w:r>
      <w:r w:rsidR="00E6555A"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>záporný</w:t>
      </w:r>
      <w:r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hospodársky  výsledok  vo výške </w:t>
      </w:r>
      <w:r w:rsidR="00EE4798"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9A3354"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>97 982,86</w:t>
      </w:r>
      <w:r w:rsidRPr="003A7E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Eur, z toho z hlavnej nezdaňovanej činnosti </w:t>
      </w:r>
      <w:r w:rsidR="00EE4798"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>strat</w:t>
      </w:r>
      <w:r w:rsidR="00781FD6"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</w:t>
      </w:r>
      <w:r w:rsidR="009A3354"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>819 048,76</w:t>
      </w:r>
      <w:r w:rsidRPr="003A7E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>Eur a zo zdaňovanej podnikateľskej činnosti  zisk vo výške</w:t>
      </w:r>
      <w:r w:rsidR="00EE4798"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A3354"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>21 065,90</w:t>
      </w:r>
      <w:r w:rsidRPr="003A7E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Eur. </w:t>
      </w:r>
      <w:r w:rsidRPr="003A7E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11B03407" w14:textId="57FD73AA" w:rsidR="00953CEA" w:rsidRPr="00015AA9" w:rsidRDefault="00953CEA" w:rsidP="00953CE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Záporný hospodársky výsledok Trnavskej univerzity v Trnave vznikol najmä z dôvodu </w:t>
      </w:r>
      <w:r w:rsidR="006715AF">
        <w:rPr>
          <w:rFonts w:asciiTheme="minorHAnsi" w:hAnsiTheme="minorHAnsi" w:cstheme="minorHAnsi"/>
          <w:color w:val="000000" w:themeColor="text1"/>
          <w:sz w:val="22"/>
          <w:szCs w:val="22"/>
        </w:rPr>
        <w:t>čerpania</w:t>
      </w: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finančných rezerv vytvorených zo zostatkov neúčelovej dotácie na mzdy z predchádzajúcich rokov</w:t>
      </w:r>
      <w:r w:rsidR="006715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použitím rezerv vytvorených na bežnom účte univerzity.</w:t>
      </w: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FC8A153" w14:textId="77777777" w:rsidR="00953CEA" w:rsidRPr="00015AA9" w:rsidRDefault="00953CEA" w:rsidP="00953CE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>Ďalším dôvodom záporného hospodárskeho výsledku boli požiadavky prebiehajúceho akreditačného procesu, ktorým Trnavská univerzita v Trnave prebieha od roku 2021 a z toho vyplývajúci zvýšený nárok na obsadenie funkčných miest profesorov a docentov, čo predstav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ovalo</w:t>
      </w: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nárast mzdových nákladov.</w:t>
      </w:r>
    </w:p>
    <w:p w14:paraId="3EE1AA25" w14:textId="77777777" w:rsidR="00953CEA" w:rsidRDefault="00953CEA" w:rsidP="00953CEA"/>
    <w:p w14:paraId="383C8A24" w14:textId="54BF871B" w:rsidR="00015AA9" w:rsidRPr="00015AA9" w:rsidRDefault="00015AA9" w:rsidP="001248F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Vzhľadom na negatívny výsledok hospodárenia je potrebné zdôrazniť, že Trnavská univerzita v Trnave nevykazuje za rok 202</w:t>
      </w:r>
      <w:r w:rsidR="009A3354"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A7E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žiadne záväzky voči zamestnancom, štátnym inštitúciám ako sú zdravotné poisťovne, sociálna poisťovňa, daňový úrad a tiež má splnené všetky záväzky voči dodávateľom.</w:t>
      </w: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3C7135F" w14:textId="2D8BFD43" w:rsidR="009D4192" w:rsidRPr="007F2258" w:rsidRDefault="00015AA9" w:rsidP="007F2258">
      <w:pPr>
        <w:spacing w:line="276" w:lineRule="auto"/>
        <w:ind w:firstLine="426"/>
        <w:jc w:val="both"/>
        <w:rPr>
          <w:rFonts w:asciiTheme="minorHAnsi" w:hAnsiTheme="minorHAnsi" w:cstheme="minorHAnsi"/>
          <w:color w:val="D99594" w:themeColor="accent2" w:themeTint="99"/>
          <w:sz w:val="22"/>
          <w:szCs w:val="22"/>
        </w:rPr>
      </w:pP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>Trnavská univerzita v Trnave má dostatok finančných zdrojov na účtoch na zabezpečenie svojej činnosti</w:t>
      </w:r>
      <w:r w:rsidR="001248F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73F2A4F" w14:textId="20AAD302" w:rsidR="009D4192" w:rsidRPr="00B259FC" w:rsidRDefault="009D4192" w:rsidP="009D4192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Trnavská univerzita v Trnave, ako registrovaný platiteľ dane z príjmov právnických osôb, podáva v zmysle zákona číslo 595/2003 Z. z. o dani z príjmov v znení neskorších predpisov daňové priznanie k dani z príjmov právnických osôb.  Z tohto dôvodu bol výsledok hospodárenia upravený o daň vo výške </w:t>
      </w:r>
      <w:r w:rsidR="009A3354">
        <w:rPr>
          <w:rFonts w:asciiTheme="minorHAnsi" w:hAnsiTheme="minorHAnsi" w:cstheme="minorHAnsi"/>
          <w:color w:val="000000" w:themeColor="text1"/>
          <w:sz w:val="22"/>
          <w:szCs w:val="22"/>
        </w:rPr>
        <w:t>6 183,68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  <w:r w:rsidRPr="00B259FC">
        <w:rPr>
          <w:rFonts w:asciiTheme="minorHAnsi" w:hAnsiTheme="minorHAnsi" w:cstheme="minorHAnsi"/>
          <w:color w:val="000000" w:themeColor="text1"/>
          <w:sz w:val="22"/>
          <w:szCs w:val="22"/>
        </w:rPr>
        <w:t>Porovnanie výsledku hospodárenia za roky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9A335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B259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202</w:t>
      </w:r>
      <w:r w:rsidR="009A335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B259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uvedený v </w:t>
      </w:r>
      <w:r w:rsidRPr="00142B4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tabuľke E.</w:t>
      </w:r>
    </w:p>
    <w:p w14:paraId="0D46E9DA" w14:textId="77777777" w:rsidR="009D4192" w:rsidRPr="00A42529" w:rsidRDefault="009D4192" w:rsidP="009D419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85F8CE" w14:textId="77777777" w:rsidR="009D4192" w:rsidRPr="00EB5715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Tabuľka 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E</w:t>
      </w: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Výsledok hospodárenia za hlavnú a podnikateľskú činnosť (v Eur)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701"/>
        <w:gridCol w:w="1276"/>
      </w:tblGrid>
      <w:tr w:rsidR="009D4192" w:rsidRPr="008C555A" w14:paraId="54681602" w14:textId="77777777" w:rsidTr="00F051AB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2A6E1E8" w14:textId="77777777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Hlavná a podnikateľská činnosť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73570D9" w14:textId="457EB62C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3009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837206F" w14:textId="1F1C5A4B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202</w:t>
            </w:r>
            <w:r w:rsidR="004B4A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5E3EF82" w14:textId="555BDA94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</w:t>
            </w:r>
            <w:r w:rsidR="004B4A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4B4A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</w:tr>
      <w:tr w:rsidR="0030093E" w:rsidRPr="008C555A" w14:paraId="637E8C4A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2504" w14:textId="77777777" w:rsidR="0030093E" w:rsidRPr="008C555A" w:rsidRDefault="0030093E" w:rsidP="003009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Celkové výnosy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DF92" w14:textId="2D92F975" w:rsidR="0030093E" w:rsidRPr="008C555A" w:rsidRDefault="0030093E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19 766 506,51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CB12" w14:textId="7F8466D0" w:rsidR="0030093E" w:rsidRPr="008C555A" w:rsidRDefault="004B4AAC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21 588 482,47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1BA6" w14:textId="47FDA751" w:rsidR="0030093E" w:rsidRPr="00843BED" w:rsidRDefault="009079ED" w:rsidP="0030093E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1,09</w:t>
            </w:r>
          </w:p>
        </w:tc>
      </w:tr>
      <w:tr w:rsidR="0030093E" w:rsidRPr="008C555A" w14:paraId="63252955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CAF" w14:textId="77777777" w:rsidR="0030093E" w:rsidRPr="008C555A" w:rsidRDefault="0030093E" w:rsidP="003009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Celkové náklady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B56" w14:textId="7A78C1E9" w:rsidR="0030093E" w:rsidRPr="008C555A" w:rsidRDefault="0030093E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20 516 576,12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F9D6" w14:textId="6F9BF395" w:rsidR="0030093E" w:rsidRPr="008C555A" w:rsidRDefault="009079ED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22 380 281,65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7E69" w14:textId="4B4B1FFB" w:rsidR="0030093E" w:rsidRPr="00843BED" w:rsidRDefault="009079ED" w:rsidP="0030093E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1,09</w:t>
            </w:r>
          </w:p>
        </w:tc>
      </w:tr>
      <w:tr w:rsidR="0030093E" w:rsidRPr="008C555A" w14:paraId="69BE808C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BA5" w14:textId="77777777" w:rsidR="0030093E" w:rsidRPr="008C555A" w:rsidRDefault="0030093E" w:rsidP="003009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Výsledok hospodárenia pred zdanením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33A6" w14:textId="05B401A2" w:rsidR="0030093E" w:rsidRPr="008C555A" w:rsidRDefault="0030093E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-750 069,61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1E73" w14:textId="1C662290" w:rsidR="0030093E" w:rsidRPr="008C555A" w:rsidRDefault="004B4AAC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-791 799,18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15FE" w14:textId="0A4CB520" w:rsidR="0030093E" w:rsidRPr="00843BED" w:rsidRDefault="009079ED" w:rsidP="0030093E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-1,06</w:t>
            </w:r>
          </w:p>
        </w:tc>
      </w:tr>
      <w:tr w:rsidR="0030093E" w:rsidRPr="008C555A" w14:paraId="3B4F3132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B71" w14:textId="77777777" w:rsidR="0030093E" w:rsidRPr="008C555A" w:rsidRDefault="0030093E" w:rsidP="003009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Daň z príjmov PO a zrážková daň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DD10" w14:textId="65AF4C3C" w:rsidR="0030093E" w:rsidRPr="008C555A" w:rsidRDefault="0030093E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10 353,28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6E93" w14:textId="1A942E45" w:rsidR="0030093E" w:rsidRPr="008C555A" w:rsidRDefault="004B4AAC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6 183,68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ED59" w14:textId="30A078AA" w:rsidR="0030093E" w:rsidRPr="00843BED" w:rsidRDefault="009079ED" w:rsidP="0030093E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0,60</w:t>
            </w:r>
          </w:p>
        </w:tc>
      </w:tr>
      <w:tr w:rsidR="0030093E" w:rsidRPr="008C555A" w14:paraId="679360AD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1F180A" w14:textId="77777777" w:rsidR="0030093E" w:rsidRPr="008C555A" w:rsidRDefault="0030093E" w:rsidP="003009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Celkový výsledok hospodárenia po zdanení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EA1F69" w14:textId="110C9655" w:rsidR="0030093E" w:rsidRPr="008C555A" w:rsidRDefault="0030093E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-760 422,89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C3C893" w14:textId="11BE3024" w:rsidR="0030093E" w:rsidRPr="008C555A" w:rsidRDefault="004B4AAC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-797 982,86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F2898C" w14:textId="0914C237" w:rsidR="0030093E" w:rsidRPr="00843BED" w:rsidRDefault="009079ED" w:rsidP="0030093E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-1,05</w:t>
            </w:r>
          </w:p>
        </w:tc>
      </w:tr>
      <w:tr w:rsidR="0030093E" w:rsidRPr="008C555A" w14:paraId="5890AFDD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BC1E" w14:textId="77777777" w:rsidR="0030093E" w:rsidRPr="008C555A" w:rsidRDefault="0030093E" w:rsidP="003009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 toho: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9A9E" w14:textId="331B1C5D" w:rsidR="0030093E" w:rsidRPr="008C555A" w:rsidRDefault="0030093E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A9CA" w14:textId="77777777" w:rsidR="0030093E" w:rsidRPr="008C555A" w:rsidRDefault="0030093E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971B" w14:textId="77777777" w:rsidR="0030093E" w:rsidRPr="00843BED" w:rsidRDefault="0030093E" w:rsidP="0030093E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30093E" w:rsidRPr="008C555A" w14:paraId="6631ABA4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EF2" w14:textId="77777777" w:rsidR="0030093E" w:rsidRPr="008C555A" w:rsidRDefault="0030093E" w:rsidP="003009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HČ nezdaňovaná výnosy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B5B4" w14:textId="2AEFEA03" w:rsidR="0030093E" w:rsidRPr="008C555A" w:rsidRDefault="0030093E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19 519 475,69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816C" w14:textId="0AAB982B" w:rsidR="0030093E" w:rsidRPr="008C555A" w:rsidRDefault="004B4AAC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21 373 191,01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ED91" w14:textId="4E9B4D25" w:rsidR="0030093E" w:rsidRPr="00843BED" w:rsidRDefault="009079ED" w:rsidP="0030093E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1,09</w:t>
            </w:r>
          </w:p>
        </w:tc>
      </w:tr>
      <w:tr w:rsidR="0030093E" w:rsidRPr="008C555A" w14:paraId="5681FF8C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95DC" w14:textId="77777777" w:rsidR="0030093E" w:rsidRPr="008C555A" w:rsidRDefault="0030093E" w:rsidP="003009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HČ nezdaňovaná náklady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E640" w14:textId="50F1323B" w:rsidR="0030093E" w:rsidRPr="008C555A" w:rsidRDefault="0030093E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20 318 453,84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EA1D" w14:textId="29AB2D17" w:rsidR="0030093E" w:rsidRPr="008C555A" w:rsidRDefault="009079ED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22 192 239,77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0B3D" w14:textId="74FBDCC6" w:rsidR="0030093E" w:rsidRPr="00843BED" w:rsidRDefault="009079ED" w:rsidP="0030093E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1,09</w:t>
            </w:r>
          </w:p>
        </w:tc>
      </w:tr>
      <w:tr w:rsidR="0030093E" w:rsidRPr="008C555A" w14:paraId="7D1410D2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7646" w14:textId="77777777" w:rsidR="0030093E" w:rsidRPr="008C555A" w:rsidRDefault="0030093E" w:rsidP="003009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Výsledok hospodárenia  pred zdanením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4229" w14:textId="5020E3AA" w:rsidR="0030093E" w:rsidRPr="008C555A" w:rsidRDefault="0030093E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-798 978,15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D37F" w14:textId="1969885B" w:rsidR="0030093E" w:rsidRPr="008C555A" w:rsidRDefault="004B4AAC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- 819 048,76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763F" w14:textId="6A0EC81A" w:rsidR="0030093E" w:rsidRPr="00843BED" w:rsidRDefault="00C826E2" w:rsidP="0030093E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-</w:t>
            </w:r>
            <w:r w:rsidR="009079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1,03</w:t>
            </w:r>
          </w:p>
        </w:tc>
      </w:tr>
      <w:tr w:rsidR="0030093E" w:rsidRPr="008C555A" w14:paraId="2B393240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4280" w14:textId="77777777" w:rsidR="0030093E" w:rsidRPr="008C555A" w:rsidRDefault="0030093E" w:rsidP="003009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Daň z príjmov PO a zrážková daň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E5DF" w14:textId="18CACF9F" w:rsidR="0030093E" w:rsidRPr="008C555A" w:rsidRDefault="0030093E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466C" w14:textId="00A0C655" w:rsidR="0030093E" w:rsidRPr="008C555A" w:rsidRDefault="004B4AAC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6FBA" w14:textId="54005F25" w:rsidR="0030093E" w:rsidRPr="00843BED" w:rsidRDefault="009079ED" w:rsidP="0030093E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0</w:t>
            </w:r>
          </w:p>
        </w:tc>
      </w:tr>
      <w:tr w:rsidR="0030093E" w:rsidRPr="008C555A" w14:paraId="306189F7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498882" w14:textId="77777777" w:rsidR="0030093E" w:rsidRPr="008C555A" w:rsidRDefault="0030093E" w:rsidP="003009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VH po zdanení hlavná činnosť nezdaňovaná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06B31A" w14:textId="378BB897" w:rsidR="0030093E" w:rsidRPr="008C555A" w:rsidRDefault="0030093E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-798 978,15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11B80C" w14:textId="7BE15A00" w:rsidR="0030093E" w:rsidRPr="008C555A" w:rsidRDefault="004B4AAC" w:rsidP="00300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- </w:t>
            </w:r>
            <w:r w:rsidR="00142B4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819 048,76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CE88C4" w14:textId="541F7EE3" w:rsidR="0030093E" w:rsidRPr="00843BED" w:rsidRDefault="00C826E2" w:rsidP="0030093E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-</w:t>
            </w:r>
            <w:r w:rsidR="009079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1,03</w:t>
            </w:r>
          </w:p>
        </w:tc>
      </w:tr>
    </w:tbl>
    <w:p w14:paraId="5BB1ABEC" w14:textId="77777777" w:rsidR="00AE6B13" w:rsidRDefault="00AE6B13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87C5B8" w14:textId="774CE31C" w:rsidR="009D4192" w:rsidRDefault="009D4192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Hospodársky výsledok po zdanení podľa súčastí univerzity a platného členenia pracovných úsekov v informačnom systéme SOFIA v Eur je uvedený v tabuľke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7C2C903" w14:textId="77777777" w:rsidR="00142B4E" w:rsidRDefault="00142B4E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A40911" w14:textId="24332B9B" w:rsidR="00142B4E" w:rsidRPr="00142B4E" w:rsidRDefault="00DD06D3" w:rsidP="00142B4E">
      <w:pPr>
        <w:spacing w:after="200"/>
        <w:contextualSpacing/>
        <w:rPr>
          <w:rFonts w:ascii="Arial" w:eastAsiaTheme="minorHAnsi" w:hAnsi="Arial" w:cs="Arial"/>
          <w:i/>
          <w:color w:val="000000" w:themeColor="text1"/>
        </w:rPr>
      </w:pPr>
      <w:r>
        <w:rPr>
          <w:rFonts w:ascii="Arial" w:eastAsiaTheme="minorHAnsi" w:hAnsi="Arial" w:cs="Arial"/>
          <w:i/>
          <w:color w:val="000000" w:themeColor="text1"/>
        </w:rPr>
        <w:t xml:space="preserve"> </w:t>
      </w:r>
      <w:r w:rsidR="008B3EFB">
        <w:rPr>
          <w:rFonts w:ascii="Arial" w:eastAsiaTheme="minorHAnsi" w:hAnsi="Arial" w:cs="Arial"/>
          <w:i/>
          <w:color w:val="000000" w:themeColor="text1"/>
        </w:rPr>
        <w:t xml:space="preserve">Tabuľka F </w:t>
      </w:r>
      <w:r w:rsidR="00142B4E" w:rsidRPr="00142B4E">
        <w:rPr>
          <w:rFonts w:ascii="Arial" w:eastAsiaTheme="minorHAnsi" w:hAnsi="Arial" w:cs="Arial"/>
          <w:i/>
          <w:color w:val="000000" w:themeColor="text1"/>
        </w:rPr>
        <w:t>Výsledok hospodárenia po zdanení (r</w:t>
      </w:r>
      <w:r>
        <w:rPr>
          <w:rFonts w:ascii="Arial" w:eastAsiaTheme="minorHAnsi" w:hAnsi="Arial" w:cs="Arial"/>
          <w:i/>
          <w:color w:val="000000" w:themeColor="text1"/>
        </w:rPr>
        <w:t>.</w:t>
      </w:r>
      <w:r w:rsidR="00142B4E" w:rsidRPr="00142B4E">
        <w:rPr>
          <w:rFonts w:ascii="Arial" w:eastAsiaTheme="minorHAnsi" w:hAnsi="Arial" w:cs="Arial"/>
          <w:i/>
          <w:color w:val="000000" w:themeColor="text1"/>
        </w:rPr>
        <w:t xml:space="preserve"> 2023) - podľa súčastí Trnavskej univerzity v Eur:</w:t>
      </w:r>
    </w:p>
    <w:tbl>
      <w:tblPr>
        <w:tblStyle w:val="Mriekatabuky2"/>
        <w:tblW w:w="8818" w:type="dxa"/>
        <w:tblInd w:w="108" w:type="dxa"/>
        <w:tblLook w:val="04A0" w:firstRow="1" w:lastRow="0" w:firstColumn="1" w:lastColumn="0" w:noHBand="0" w:noVBand="1"/>
      </w:tblPr>
      <w:tblGrid>
        <w:gridCol w:w="2895"/>
        <w:gridCol w:w="2000"/>
        <w:gridCol w:w="1831"/>
        <w:gridCol w:w="2092"/>
      </w:tblGrid>
      <w:tr w:rsidR="00142B4E" w:rsidRPr="00142B4E" w14:paraId="5EDD130F" w14:textId="77777777" w:rsidTr="003A7E29">
        <w:trPr>
          <w:trHeight w:hRule="exact" w:val="5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FCA9D1" w14:textId="77777777" w:rsidR="00142B4E" w:rsidRPr="00142B4E" w:rsidRDefault="00142B4E" w:rsidP="00142B4E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B0B8C31" w14:textId="77777777" w:rsidR="00142B4E" w:rsidRPr="00142B4E" w:rsidRDefault="00142B4E" w:rsidP="00142B4E">
            <w:pPr>
              <w:jc w:val="center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b/>
                <w:lang w:eastAsia="sk-SK"/>
              </w:rPr>
              <w:t>Hlavná činnosť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50E28C3" w14:textId="77777777" w:rsidR="00142B4E" w:rsidRPr="00142B4E" w:rsidRDefault="00142B4E" w:rsidP="00142B4E">
            <w:pPr>
              <w:jc w:val="center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b/>
                <w:lang w:eastAsia="sk-SK"/>
              </w:rPr>
              <w:t>Podnikateľská činnosť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B3EAF6F" w14:textId="77777777" w:rsidR="00142B4E" w:rsidRPr="00142B4E" w:rsidRDefault="00142B4E" w:rsidP="00142B4E">
            <w:pPr>
              <w:jc w:val="center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b/>
                <w:lang w:eastAsia="sk-SK"/>
              </w:rPr>
              <w:t>Spolu</w:t>
            </w:r>
          </w:p>
        </w:tc>
      </w:tr>
      <w:tr w:rsidR="00142B4E" w:rsidRPr="00142B4E" w14:paraId="3B184564" w14:textId="77777777" w:rsidTr="003A7E29">
        <w:trPr>
          <w:trHeight w:hRule="exact" w:val="308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0947" w14:textId="77777777" w:rsidR="00142B4E" w:rsidRPr="00142B4E" w:rsidRDefault="00142B4E" w:rsidP="00142B4E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Filozofická fakulta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D90A" w14:textId="77777777" w:rsidR="00142B4E" w:rsidRPr="00142B4E" w:rsidRDefault="00142B4E" w:rsidP="00142B4E">
            <w:pPr>
              <w:spacing w:line="360" w:lineRule="auto"/>
              <w:ind w:left="424" w:firstLine="154"/>
              <w:contextualSpacing/>
              <w:jc w:val="right"/>
              <w:rPr>
                <w:rFonts w:ascii="Arial" w:eastAsia="Calibri" w:hAnsi="Arial" w:cs="Arial"/>
                <w:lang w:eastAsia="sk-SK"/>
              </w:rPr>
            </w:pPr>
            <w:r w:rsidRPr="00142B4E">
              <w:rPr>
                <w:rFonts w:ascii="Arial" w:eastAsia="Calibri" w:hAnsi="Arial" w:cs="Arial"/>
                <w:lang w:eastAsia="sk-SK"/>
              </w:rPr>
              <w:t>-124 531,22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C0BDA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>911,82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FA561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 xml:space="preserve">-123 619,40 </w:t>
            </w:r>
          </w:p>
        </w:tc>
      </w:tr>
      <w:tr w:rsidR="00142B4E" w:rsidRPr="00142B4E" w14:paraId="3BED41DC" w14:textId="77777777" w:rsidTr="003A7E29">
        <w:trPr>
          <w:trHeight w:hRule="exact" w:val="27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EE49" w14:textId="77777777" w:rsidR="00142B4E" w:rsidRPr="00142B4E" w:rsidRDefault="00142B4E" w:rsidP="00142B4E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Pedagogická fakulta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4201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>-164 660,45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51840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 xml:space="preserve">-303,44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01AB5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>-164 963,89</w:t>
            </w:r>
          </w:p>
        </w:tc>
      </w:tr>
      <w:tr w:rsidR="00142B4E" w:rsidRPr="00142B4E" w14:paraId="5A868BD3" w14:textId="77777777" w:rsidTr="003A7E29">
        <w:trPr>
          <w:trHeight w:hRule="exact" w:val="28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5FEE" w14:textId="77777777" w:rsidR="00142B4E" w:rsidRPr="00142B4E" w:rsidRDefault="00142B4E" w:rsidP="00142B4E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Fakulta zdrav. a soc. práce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F11E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>-173 670,20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F0CED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>66,24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FB1D8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>-173 603,96</w:t>
            </w:r>
          </w:p>
        </w:tc>
      </w:tr>
      <w:tr w:rsidR="00142B4E" w:rsidRPr="00142B4E" w14:paraId="3B3E2001" w14:textId="77777777" w:rsidTr="003A7E29">
        <w:trPr>
          <w:trHeight w:hRule="exact" w:val="27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0E1E" w14:textId="77777777" w:rsidR="00142B4E" w:rsidRPr="00142B4E" w:rsidRDefault="00142B4E" w:rsidP="00142B4E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Teologická fakulta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8764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>-108 666,33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FCFC8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31E4C" w14:textId="77777777" w:rsidR="00142B4E" w:rsidRPr="00142B4E" w:rsidRDefault="00142B4E" w:rsidP="00142B4E">
            <w:pPr>
              <w:spacing w:line="360" w:lineRule="auto"/>
              <w:ind w:left="720"/>
              <w:contextualSpacing/>
              <w:jc w:val="right"/>
              <w:rPr>
                <w:rFonts w:ascii="Arial" w:eastAsia="Calibri" w:hAnsi="Arial" w:cs="Arial"/>
                <w:lang w:eastAsia="sk-SK"/>
              </w:rPr>
            </w:pPr>
            <w:r w:rsidRPr="00142B4E">
              <w:rPr>
                <w:rFonts w:ascii="Arial" w:eastAsia="Calibri" w:hAnsi="Arial" w:cs="Arial"/>
                <w:lang w:eastAsia="sk-SK"/>
              </w:rPr>
              <w:t>-108 666,33</w:t>
            </w:r>
          </w:p>
        </w:tc>
      </w:tr>
      <w:tr w:rsidR="00142B4E" w:rsidRPr="00142B4E" w14:paraId="20B534C7" w14:textId="77777777" w:rsidTr="003A7E29">
        <w:trPr>
          <w:trHeight w:hRule="exact" w:val="28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8A66" w14:textId="77777777" w:rsidR="00142B4E" w:rsidRPr="00142B4E" w:rsidRDefault="00142B4E" w:rsidP="00142B4E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Právnická fakulta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4233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>-197 293,65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85B86" w14:textId="77777777" w:rsidR="00142B4E" w:rsidRPr="00142B4E" w:rsidRDefault="00142B4E" w:rsidP="00142B4E">
            <w:pPr>
              <w:spacing w:line="360" w:lineRule="auto"/>
              <w:ind w:left="720"/>
              <w:contextualSpacing/>
              <w:jc w:val="right"/>
              <w:rPr>
                <w:rFonts w:ascii="Arial" w:eastAsia="Calibri" w:hAnsi="Arial" w:cs="Arial"/>
                <w:lang w:eastAsia="sk-SK"/>
              </w:rPr>
            </w:pPr>
            <w:r w:rsidRPr="00142B4E">
              <w:rPr>
                <w:rFonts w:ascii="Arial" w:eastAsia="Calibri" w:hAnsi="Arial" w:cs="Arial"/>
                <w:lang w:eastAsia="sk-SK"/>
              </w:rPr>
              <w:t>2 023,82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BD19C" w14:textId="77777777" w:rsidR="00142B4E" w:rsidRPr="00142B4E" w:rsidRDefault="00142B4E" w:rsidP="00142B4E">
            <w:pPr>
              <w:spacing w:line="360" w:lineRule="auto"/>
              <w:ind w:left="720"/>
              <w:contextualSpacing/>
              <w:jc w:val="right"/>
              <w:rPr>
                <w:rFonts w:ascii="Arial" w:eastAsia="Calibri" w:hAnsi="Arial" w:cs="Arial"/>
                <w:lang w:eastAsia="sk-SK"/>
              </w:rPr>
            </w:pPr>
            <w:r w:rsidRPr="00142B4E">
              <w:rPr>
                <w:rFonts w:ascii="Arial" w:eastAsia="Calibri" w:hAnsi="Arial" w:cs="Arial"/>
                <w:lang w:eastAsia="sk-SK"/>
              </w:rPr>
              <w:t>-195 269,83</w:t>
            </w:r>
          </w:p>
        </w:tc>
      </w:tr>
      <w:tr w:rsidR="00142B4E" w:rsidRPr="00142B4E" w14:paraId="5AD3FFB8" w14:textId="77777777" w:rsidTr="003A7E29">
        <w:trPr>
          <w:trHeight w:hRule="exact" w:val="28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675F" w14:textId="23206C06" w:rsidR="00142B4E" w:rsidRPr="00142B4E" w:rsidRDefault="00142B4E" w:rsidP="00142B4E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Študentský domov</w:t>
            </w:r>
            <w:r w:rsidR="00E11B2B">
              <w:rPr>
                <w:rFonts w:ascii="Arial" w:eastAsiaTheme="minorHAnsi" w:hAnsi="Arial" w:cs="Arial"/>
                <w:lang w:eastAsia="sk-SK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8061" w14:textId="13A5C94B" w:rsidR="00142B4E" w:rsidRPr="00142B4E" w:rsidRDefault="00E11B2B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-</w:t>
            </w:r>
            <w:r w:rsidR="007F2258">
              <w:rPr>
                <w:rFonts w:ascii="Arial" w:hAnsi="Arial" w:cs="Arial"/>
                <w:lang w:eastAsia="sk-SK"/>
              </w:rPr>
              <w:t>3</w:t>
            </w:r>
            <w:r w:rsidR="00142B4E" w:rsidRPr="00142B4E">
              <w:rPr>
                <w:rFonts w:ascii="Arial" w:hAnsi="Arial" w:cs="Arial"/>
                <w:lang w:eastAsia="sk-SK"/>
              </w:rPr>
              <w:t>1 </w:t>
            </w:r>
            <w:r w:rsidR="007F2258">
              <w:rPr>
                <w:rFonts w:ascii="Arial" w:hAnsi="Arial" w:cs="Arial"/>
                <w:lang w:eastAsia="sk-SK"/>
              </w:rPr>
              <w:t>213</w:t>
            </w:r>
            <w:r w:rsidR="00142B4E" w:rsidRPr="00142B4E">
              <w:rPr>
                <w:rFonts w:ascii="Arial" w:hAnsi="Arial" w:cs="Arial"/>
                <w:lang w:eastAsia="sk-SK"/>
              </w:rPr>
              <w:t>,</w:t>
            </w:r>
            <w:r w:rsidR="007F2258">
              <w:rPr>
                <w:rFonts w:ascii="Arial" w:hAnsi="Arial" w:cs="Arial"/>
                <w:lang w:eastAsia="sk-SK"/>
              </w:rPr>
              <w:t>25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1CD0C" w14:textId="5A27FF63" w:rsidR="00142B4E" w:rsidRPr="00142B4E" w:rsidRDefault="00E11B2B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-</w:t>
            </w:r>
            <w:r w:rsidR="007F2258">
              <w:rPr>
                <w:rFonts w:ascii="Arial" w:hAnsi="Arial" w:cs="Arial"/>
                <w:lang w:eastAsia="sk-SK"/>
              </w:rPr>
              <w:t>1 185,32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42DF6" w14:textId="4B7D5B32" w:rsidR="00142B4E" w:rsidRPr="00142B4E" w:rsidRDefault="00E11B2B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-</w:t>
            </w:r>
            <w:r w:rsidR="007F2258">
              <w:rPr>
                <w:rFonts w:ascii="Arial" w:hAnsi="Arial" w:cs="Arial"/>
                <w:lang w:eastAsia="sk-SK"/>
              </w:rPr>
              <w:t>32 398,57</w:t>
            </w:r>
          </w:p>
        </w:tc>
      </w:tr>
      <w:tr w:rsidR="00142B4E" w:rsidRPr="00142B4E" w14:paraId="3A8C51A7" w14:textId="77777777" w:rsidTr="003A7E29">
        <w:trPr>
          <w:trHeight w:hRule="exact" w:val="2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8B71" w14:textId="77777777" w:rsidR="00142B4E" w:rsidRPr="00142B4E" w:rsidRDefault="00142B4E" w:rsidP="00142B4E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RTU a pracoviská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4D49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>-19 013,66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ABE31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>19 552,78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F1B05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hAnsi="Arial" w:cs="Arial"/>
                <w:lang w:eastAsia="sk-SK"/>
              </w:rPr>
              <w:t>539,12</w:t>
            </w:r>
          </w:p>
        </w:tc>
      </w:tr>
      <w:tr w:rsidR="00142B4E" w:rsidRPr="00142B4E" w14:paraId="25C1FC43" w14:textId="77777777" w:rsidTr="003A7E29">
        <w:trPr>
          <w:trHeight w:hRule="exact" w:val="39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254E68" w14:textId="77777777" w:rsidR="00142B4E" w:rsidRPr="00142B4E" w:rsidRDefault="00142B4E" w:rsidP="00142B4E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TU spolu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3DC459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eastAsia="sk-SK"/>
              </w:rPr>
            </w:pPr>
            <w:r w:rsidRPr="00142B4E">
              <w:rPr>
                <w:rFonts w:ascii="Arial" w:hAnsi="Arial" w:cs="Arial"/>
                <w:b/>
                <w:bCs/>
                <w:lang w:eastAsia="sk-SK"/>
              </w:rPr>
              <w:t xml:space="preserve">-819 048,76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AA258A1" w14:textId="77777777" w:rsidR="00142B4E" w:rsidRPr="00142B4E" w:rsidRDefault="00142B4E" w:rsidP="00142B4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eastAsia="sk-SK"/>
              </w:rPr>
            </w:pPr>
            <w:r w:rsidRPr="00142B4E">
              <w:rPr>
                <w:rFonts w:ascii="Arial" w:hAnsi="Arial" w:cs="Arial"/>
                <w:b/>
                <w:bCs/>
                <w:lang w:eastAsia="sk-SK"/>
              </w:rPr>
              <w:t>21 065,90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2F1193" w14:textId="77777777" w:rsidR="00142B4E" w:rsidRPr="00142B4E" w:rsidRDefault="00142B4E" w:rsidP="00142B4E">
            <w:pPr>
              <w:numPr>
                <w:ilvl w:val="0"/>
                <w:numId w:val="26"/>
              </w:numPr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  <w:lang w:eastAsia="sk-SK"/>
              </w:rPr>
            </w:pPr>
            <w:r w:rsidRPr="00142B4E">
              <w:rPr>
                <w:rFonts w:ascii="Arial" w:hAnsi="Arial" w:cs="Arial"/>
                <w:b/>
                <w:bCs/>
                <w:lang w:eastAsia="sk-SK"/>
              </w:rPr>
              <w:t>797 982,86</w:t>
            </w:r>
          </w:p>
        </w:tc>
      </w:tr>
    </w:tbl>
    <w:p w14:paraId="1DF7513C" w14:textId="77777777" w:rsidR="00142B4E" w:rsidRPr="00142B4E" w:rsidRDefault="00142B4E" w:rsidP="00142B4E">
      <w:pPr>
        <w:spacing w:after="200" w:line="276" w:lineRule="auto"/>
        <w:ind w:firstLine="426"/>
        <w:jc w:val="both"/>
        <w:rPr>
          <w:rFonts w:ascii="Arial" w:eastAsiaTheme="minorHAnsi" w:hAnsi="Arial" w:cs="Arial"/>
        </w:rPr>
      </w:pPr>
    </w:p>
    <w:p w14:paraId="71B8F3B7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5911F916" w14:textId="2D75B376" w:rsidR="009D4192" w:rsidRDefault="00DF2464" w:rsidP="009D419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Všetky fakulty </w:t>
      </w:r>
      <w:r w:rsidR="00A8348A">
        <w:rPr>
          <w:rFonts w:asciiTheme="minorHAnsi" w:hAnsiTheme="minorHAnsi" w:cstheme="minorHAnsi"/>
          <w:color w:val="000000" w:themeColor="text1"/>
          <w:sz w:val="22"/>
          <w:szCs w:val="22"/>
        </w:rPr>
        <w:t>univerzity vykázal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83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stratu.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Zisk </w:t>
      </w:r>
      <w:r w:rsidR="009D4192">
        <w:rPr>
          <w:rFonts w:asciiTheme="minorHAnsi" w:hAnsiTheme="minorHAnsi" w:cstheme="minorHAnsi"/>
          <w:color w:val="000000" w:themeColor="text1"/>
          <w:sz w:val="22"/>
          <w:szCs w:val="22"/>
        </w:rPr>
        <w:t>dosiahl</w:t>
      </w:r>
      <w:r w:rsidR="003B3D40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D41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574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len </w:t>
      </w:r>
      <w:r w:rsidR="009D4192">
        <w:rPr>
          <w:rFonts w:asciiTheme="minorHAnsi" w:hAnsiTheme="minorHAnsi" w:cstheme="minorHAnsi"/>
          <w:color w:val="000000" w:themeColor="text1"/>
          <w:sz w:val="22"/>
          <w:szCs w:val="22"/>
        </w:rPr>
        <w:t>súčas</w:t>
      </w:r>
      <w:r w:rsidR="003B3D40">
        <w:rPr>
          <w:rFonts w:asciiTheme="minorHAnsi" w:hAnsiTheme="minorHAnsi" w:cstheme="minorHAnsi"/>
          <w:color w:val="000000" w:themeColor="text1"/>
          <w:sz w:val="22"/>
          <w:szCs w:val="22"/>
        </w:rPr>
        <w:t>ť</w:t>
      </w:r>
      <w:r w:rsidR="009D41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RTU</w:t>
      </w:r>
      <w:r w:rsidR="003B3D4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4D71436" w14:textId="77777777" w:rsidR="00DD06D3" w:rsidRDefault="00DD06D3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F5229B5" w14:textId="77777777" w:rsidR="00A829CC" w:rsidRDefault="00A829CC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9161253" w14:textId="3E5C8B20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lastRenderedPageBreak/>
        <w:t>1</w:t>
      </w:r>
      <w:r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.4.1  Hlavná činnosť </w:t>
      </w:r>
    </w:p>
    <w:p w14:paraId="5EC9FC60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5E3E364" w14:textId="2680848C" w:rsidR="009D4192" w:rsidRPr="007A406B" w:rsidRDefault="00A8348A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D99594" w:themeColor="accent2" w:themeTint="99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V roku 202</w:t>
      </w:r>
      <w:r w:rsidR="00142B4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Trnavská univerzita v Trnave </w:t>
      </w:r>
      <w:r w:rsidR="00F949B8">
        <w:rPr>
          <w:rFonts w:asciiTheme="minorHAnsi" w:hAnsiTheme="minorHAnsi" w:cstheme="minorHAnsi"/>
          <w:color w:val="000000" w:themeColor="text1"/>
          <w:sz w:val="22"/>
          <w:szCs w:val="22"/>
        </w:rPr>
        <w:t>stratu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nezdaňovanej činnosti vo výške </w:t>
      </w:r>
      <w:r w:rsidR="003D594C">
        <w:rPr>
          <w:rFonts w:asciiTheme="minorHAnsi" w:hAnsiTheme="minorHAnsi" w:cstheme="minorHAnsi"/>
          <w:color w:val="000000" w:themeColor="text1"/>
          <w:sz w:val="22"/>
          <w:szCs w:val="22"/>
        </w:rPr>
        <w:t>819 048,76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D4192" w:rsidRPr="00A425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97381E" w14:textId="10DB7404" w:rsidR="009D4192" w:rsidRPr="00A42529" w:rsidRDefault="009D4192" w:rsidP="009D419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Nedočerpané účelové dotácie univerzita časovo rozlíšila, a preto tieto zostatky neovplyvnili hospodársky výsledok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D594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E5080A2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163A75D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.4.2   Podnikateľská činnosť</w:t>
      </w:r>
    </w:p>
    <w:p w14:paraId="67184C76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2E946242" w14:textId="5B8AF612" w:rsidR="009D4192" w:rsidRDefault="009D4192" w:rsidP="0001567C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 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D594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Trnavská univerzita zisk zo zdaňovanej činnosti vo výške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594C">
        <w:rPr>
          <w:rFonts w:asciiTheme="minorHAnsi" w:hAnsiTheme="minorHAnsi" w:cstheme="minorHAnsi"/>
          <w:color w:val="000000" w:themeColor="text1"/>
          <w:sz w:val="22"/>
          <w:szCs w:val="22"/>
        </w:rPr>
        <w:t>21 065,90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03F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Eur. Na tomto výsledku sa podieľali súčasti univerzity organizovaním domácich a medzinárodných konferencií, vzdelávacích kurzov, kurzov prípravy na prijímacie skúšky, výučbou jazykov, výberom nájomného za nebytové priestory, predajom odbornej literatúry,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príjmom za archeologický výskum, právnymi službami </w:t>
      </w:r>
      <w:r w:rsidRPr="004B3A8E">
        <w:rPr>
          <w:rFonts w:asciiTheme="minorHAnsi" w:hAnsiTheme="minorHAnsi" w:cstheme="minorHAnsi"/>
          <w:sz w:val="22"/>
          <w:szCs w:val="22"/>
        </w:rPr>
        <w:t xml:space="preserve">a pod. V porovnaní s predchádzajúcim obdobím dosiahla univerzita  </w:t>
      </w:r>
      <w:r w:rsidR="003D594C">
        <w:rPr>
          <w:rFonts w:asciiTheme="minorHAnsi" w:hAnsiTheme="minorHAnsi" w:cstheme="minorHAnsi"/>
          <w:sz w:val="22"/>
          <w:szCs w:val="22"/>
        </w:rPr>
        <w:t>nižší</w:t>
      </w:r>
      <w:r w:rsidRPr="004B3A8E">
        <w:rPr>
          <w:rFonts w:asciiTheme="minorHAnsi" w:hAnsiTheme="minorHAnsi" w:cstheme="minorHAnsi"/>
          <w:sz w:val="22"/>
          <w:szCs w:val="22"/>
        </w:rPr>
        <w:t xml:space="preserve"> zisk o</w:t>
      </w:r>
      <w:r w:rsidR="00F90981">
        <w:rPr>
          <w:rFonts w:asciiTheme="minorHAnsi" w:hAnsiTheme="minorHAnsi" w:cstheme="minorHAnsi"/>
          <w:sz w:val="22"/>
          <w:szCs w:val="22"/>
        </w:rPr>
        <w:t> 17 489,36</w:t>
      </w:r>
      <w:r w:rsidRPr="00114CCA">
        <w:rPr>
          <w:rFonts w:asciiTheme="minorHAnsi" w:hAnsiTheme="minorHAnsi" w:cstheme="minorHAnsi"/>
          <w:color w:val="D99594" w:themeColor="accent2" w:themeTint="99"/>
          <w:sz w:val="22"/>
          <w:szCs w:val="22"/>
        </w:rPr>
        <w:t xml:space="preserve"> </w:t>
      </w:r>
      <w:r w:rsidRPr="004B3A8E">
        <w:rPr>
          <w:rFonts w:asciiTheme="minorHAnsi" w:hAnsiTheme="minorHAnsi" w:cstheme="minorHAnsi"/>
          <w:sz w:val="22"/>
          <w:szCs w:val="22"/>
        </w:rPr>
        <w:t>Eur</w:t>
      </w:r>
      <w:r w:rsidR="00375B40">
        <w:rPr>
          <w:rFonts w:asciiTheme="minorHAnsi" w:hAnsiTheme="minorHAnsi" w:cstheme="minorHAnsi"/>
          <w:sz w:val="22"/>
          <w:szCs w:val="22"/>
        </w:rPr>
        <w:t>.</w:t>
      </w:r>
      <w:r w:rsidRPr="004B3A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B4B8AE" w14:textId="77777777" w:rsidR="002C3D2F" w:rsidRDefault="002C3D2F" w:rsidP="002C3D2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5052613" w14:textId="2D04D038" w:rsidR="002C3D2F" w:rsidRPr="001D0682" w:rsidRDefault="002C3D2F" w:rsidP="002C3D2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D068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2.1. Analýza príjmov</w:t>
      </w:r>
    </w:p>
    <w:p w14:paraId="719291D3" w14:textId="77777777" w:rsidR="002C3D2F" w:rsidRPr="001A1B58" w:rsidRDefault="002C3D2F" w:rsidP="002C3D2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EF12D36" w14:textId="77777777" w:rsidR="002C3D2F" w:rsidRPr="001A1B58" w:rsidRDefault="002C3D2F" w:rsidP="002C3D2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Príjmy verejných vysokých škôl sa členia na nasledovné skupiny:</w:t>
      </w:r>
    </w:p>
    <w:p w14:paraId="25603747" w14:textId="77777777" w:rsidR="002C3D2F" w:rsidRPr="001A1B58" w:rsidRDefault="002C3D2F" w:rsidP="002C3D2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355D48" w14:textId="77777777" w:rsidR="002C3D2F" w:rsidRPr="001A1B58" w:rsidRDefault="002C3D2F" w:rsidP="002C3D2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D2F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a) príjmy z dotácií verejnej vysokej školy zo štátneho rozpočtu z kapitoly MŠVVaŠ SR poskytnuté na základe Zmluvy o poskytnutí dotácie zo štátneho rozpočtu prostredníctvom rozpočtu Ministerstva školstva, vedy, výskumu a športu SR na rok 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FD2F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na programe 077</w:t>
      </w:r>
    </w:p>
    <w:p w14:paraId="55487FBA" w14:textId="77777777" w:rsidR="002C3D2F" w:rsidRPr="001A1B58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58E40D" w14:textId="77777777" w:rsidR="002C3D2F" w:rsidRPr="00656994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cyan"/>
        </w:rPr>
      </w:pPr>
      <w:r w:rsidRPr="00FD2F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 o príjmy poskytnuté TU v Trnave v rámci </w:t>
      </w:r>
      <w:r w:rsidRPr="00FD2F2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dotačnej zmluvy na rok 202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3</w:t>
      </w:r>
      <w:r w:rsidRPr="00C3025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r w:rsidRPr="00C30256">
        <w:rPr>
          <w:rFonts w:asciiTheme="minorHAnsi" w:hAnsiTheme="minorHAnsi" w:cstheme="minorHAnsi"/>
          <w:color w:val="000000" w:themeColor="text1"/>
          <w:sz w:val="22"/>
          <w:szCs w:val="22"/>
        </w:rPr>
        <w:t>Prehľad o štruktúre a objeme dotačných zdrojov udáva tabuľka č.1 výročnej správy.</w:t>
      </w:r>
    </w:p>
    <w:p w14:paraId="4231ACA0" w14:textId="77777777" w:rsidR="002C3D2F" w:rsidRPr="00656994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cyan"/>
        </w:rPr>
      </w:pP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Celkový objem </w:t>
      </w:r>
      <w:r w:rsidRPr="0006662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bežnej dotácie, </w:t>
      </w: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ktorú univerzita prijala z kapitoly MŠVVaŠ SR predstavovala </w:t>
      </w:r>
      <w:r w:rsidRPr="0021245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15 894 347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66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</w:t>
      </w: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 programovej štruktúre dominovali finančné prostriedky určené na zabezpečenie uskutočňovania akreditovaných študijných programov a zabezpečenie prevádzky verejných vysokých škôl, ktorých výška z bežnej dotácie je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11 225 844</w:t>
      </w: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71</w:t>
      </w: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</w:t>
      </w:r>
    </w:p>
    <w:p w14:paraId="06B8512B" w14:textId="77777777" w:rsidR="002C3D2F" w:rsidRPr="00067645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7645">
        <w:rPr>
          <w:rFonts w:asciiTheme="minorHAnsi" w:hAnsiTheme="minorHAnsi" w:cstheme="minorHAnsi"/>
          <w:color w:val="000000" w:themeColor="text1"/>
          <w:sz w:val="22"/>
          <w:szCs w:val="22"/>
        </w:rPr>
        <w:t>Nasledujú:</w:t>
      </w:r>
    </w:p>
    <w:p w14:paraId="680E8655" w14:textId="77777777" w:rsidR="002C3D2F" w:rsidRPr="00067645" w:rsidRDefault="002C3D2F" w:rsidP="002C3D2F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067645">
        <w:rPr>
          <w:rFonts w:asciiTheme="minorHAnsi" w:hAnsiTheme="minorHAnsi" w:cstheme="minorHAnsi"/>
          <w:color w:val="000000" w:themeColor="text1"/>
        </w:rPr>
        <w:t xml:space="preserve">dotácia na výskumnú, vývojovú alebo umeleckú činnosť: </w:t>
      </w:r>
      <w:r>
        <w:rPr>
          <w:rFonts w:asciiTheme="minorHAnsi" w:hAnsiTheme="minorHAnsi" w:cstheme="minorHAnsi"/>
          <w:color w:val="000000" w:themeColor="text1"/>
        </w:rPr>
        <w:t xml:space="preserve">3 884 289 </w:t>
      </w:r>
      <w:r w:rsidRPr="00067645">
        <w:rPr>
          <w:rFonts w:asciiTheme="minorHAnsi" w:hAnsiTheme="minorHAnsi" w:cstheme="minorHAnsi"/>
          <w:color w:val="000000" w:themeColor="text1"/>
        </w:rPr>
        <w:t>Eur (2</w:t>
      </w:r>
      <w:r>
        <w:rPr>
          <w:rFonts w:asciiTheme="minorHAnsi" w:hAnsiTheme="minorHAnsi" w:cstheme="minorHAnsi"/>
          <w:color w:val="000000" w:themeColor="text1"/>
        </w:rPr>
        <w:t>4</w:t>
      </w:r>
      <w:r w:rsidRPr="00067645">
        <w:rPr>
          <w:rFonts w:asciiTheme="minorHAnsi" w:hAnsiTheme="minorHAnsi" w:cstheme="minorHAnsi"/>
          <w:color w:val="000000" w:themeColor="text1"/>
        </w:rPr>
        <w:t xml:space="preserve"> %),</w:t>
      </w:r>
    </w:p>
    <w:p w14:paraId="10444F10" w14:textId="77777777" w:rsidR="002C3D2F" w:rsidRDefault="002C3D2F" w:rsidP="002C3D2F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067645">
        <w:rPr>
          <w:rFonts w:asciiTheme="minorHAnsi" w:hAnsiTheme="minorHAnsi" w:cstheme="minorHAnsi"/>
          <w:color w:val="000000" w:themeColor="text1"/>
        </w:rPr>
        <w:t xml:space="preserve">dotácia na sociálnu podporu študentov verejnej vysokej školy: </w:t>
      </w:r>
      <w:r>
        <w:rPr>
          <w:rFonts w:asciiTheme="minorHAnsi" w:hAnsiTheme="minorHAnsi" w:cstheme="minorHAnsi"/>
          <w:color w:val="000000" w:themeColor="text1"/>
        </w:rPr>
        <w:t xml:space="preserve">784 214 </w:t>
      </w:r>
      <w:r w:rsidRPr="00067645">
        <w:rPr>
          <w:rFonts w:asciiTheme="minorHAnsi" w:hAnsiTheme="minorHAnsi" w:cstheme="minorHAnsi"/>
          <w:color w:val="000000" w:themeColor="text1"/>
        </w:rPr>
        <w:t>Eur (</w:t>
      </w:r>
      <w:r>
        <w:rPr>
          <w:rFonts w:asciiTheme="minorHAnsi" w:hAnsiTheme="minorHAnsi" w:cstheme="minorHAnsi"/>
          <w:color w:val="000000" w:themeColor="text1"/>
        </w:rPr>
        <w:t>5</w:t>
      </w:r>
      <w:r w:rsidRPr="00067645">
        <w:rPr>
          <w:rFonts w:asciiTheme="minorHAnsi" w:hAnsiTheme="minorHAnsi" w:cstheme="minorHAnsi"/>
          <w:color w:val="000000" w:themeColor="text1"/>
        </w:rPr>
        <w:t xml:space="preserve"> %)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799C6AC" w14:textId="77777777" w:rsidR="002C3D2F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676E41" w14:textId="77777777" w:rsidR="002C3D2F" w:rsidRPr="003D14C2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3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Celková výška </w:t>
      </w:r>
      <w:r w:rsidRPr="00743F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kapitálovej dotácie</w:t>
      </w:r>
      <w:r w:rsidRPr="00743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predstavuje čiastku </w:t>
      </w:r>
      <w:r w:rsidRPr="00743F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Pr="00743F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0 000 Eur</w:t>
      </w:r>
      <w:r w:rsidRPr="003D14C2">
        <w:rPr>
          <w:rFonts w:asciiTheme="minorHAnsi" w:hAnsiTheme="minorHAnsi" w:cstheme="minorHAnsi"/>
          <w:color w:val="000000" w:themeColor="text1"/>
          <w:sz w:val="22"/>
          <w:szCs w:val="22"/>
        </w:rPr>
        <w:t>. Ide o účelovo pridelené finančné prostriedky na realizáciu nasledovného:</w:t>
      </w:r>
    </w:p>
    <w:p w14:paraId="07FD8F2E" w14:textId="77777777" w:rsidR="002C3D2F" w:rsidRPr="00257593" w:rsidRDefault="002C3D2F" w:rsidP="002C3D2F">
      <w:pPr>
        <w:pStyle w:val="Odsekzoznamu"/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257593">
        <w:rPr>
          <w:rFonts w:asciiTheme="minorHAnsi" w:hAnsiTheme="minorHAnsi" w:cstheme="minorHAnsi"/>
          <w:color w:val="000000" w:themeColor="text1"/>
        </w:rPr>
        <w:t xml:space="preserve">Stavebné úpravy a modernizácia technických zariadení budovy </w:t>
      </w:r>
      <w:proofErr w:type="spellStart"/>
      <w:r w:rsidRPr="00257593">
        <w:rPr>
          <w:rFonts w:asciiTheme="minorHAnsi" w:hAnsiTheme="minorHAnsi" w:cstheme="minorHAnsi"/>
          <w:color w:val="000000" w:themeColor="text1"/>
        </w:rPr>
        <w:t>PdF</w:t>
      </w:r>
      <w:proofErr w:type="spellEnd"/>
      <w:r>
        <w:rPr>
          <w:rFonts w:asciiTheme="minorHAnsi" w:hAnsiTheme="minorHAnsi" w:cstheme="minorHAnsi"/>
          <w:color w:val="000000" w:themeColor="text1"/>
        </w:rPr>
        <w:t>,</w:t>
      </w:r>
      <w:r w:rsidRPr="00257593">
        <w:rPr>
          <w:rFonts w:asciiTheme="minorHAnsi" w:hAnsiTheme="minorHAnsi" w:cstheme="minorHAnsi"/>
          <w:color w:val="000000" w:themeColor="text1"/>
        </w:rPr>
        <w:t xml:space="preserve"> TVU  Trnav</w:t>
      </w:r>
      <w:r>
        <w:rPr>
          <w:rFonts w:asciiTheme="minorHAnsi" w:hAnsiTheme="minorHAnsi" w:cstheme="minorHAnsi"/>
          <w:color w:val="000000" w:themeColor="text1"/>
        </w:rPr>
        <w:t xml:space="preserve">a </w:t>
      </w:r>
      <w:r w:rsidRPr="00257593">
        <w:rPr>
          <w:rFonts w:asciiTheme="minorHAnsi" w:hAnsiTheme="minorHAnsi" w:cstheme="minorHAnsi"/>
          <w:color w:val="000000" w:themeColor="text1"/>
        </w:rPr>
        <w:t>(register investícií 41493) 2</w:t>
      </w:r>
      <w:r>
        <w:rPr>
          <w:rFonts w:asciiTheme="minorHAnsi" w:hAnsiTheme="minorHAnsi" w:cstheme="minorHAnsi"/>
          <w:color w:val="000000" w:themeColor="text1"/>
        </w:rPr>
        <w:t>0</w:t>
      </w:r>
      <w:r w:rsidRPr="00257593">
        <w:rPr>
          <w:rFonts w:asciiTheme="minorHAnsi" w:hAnsiTheme="minorHAnsi" w:cstheme="minorHAnsi"/>
          <w:color w:val="000000" w:themeColor="text1"/>
        </w:rPr>
        <w:t>0 000 Eur.</w:t>
      </w:r>
    </w:p>
    <w:p w14:paraId="256A89D7" w14:textId="77777777" w:rsidR="002C3D2F" w:rsidRPr="009751E4" w:rsidRDefault="002C3D2F" w:rsidP="002C3D2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751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b) príjmy z dotácií verejnej vysokej škole zo štátneho rozpočtu z kapitoly MŠVVaŠ SR poskytnuté mimo programu 077 a mimo príjmov z prostriedkov EÚ (štrukturálnych fondov) v roku 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</w:p>
    <w:p w14:paraId="0336C471" w14:textId="77777777" w:rsidR="002C3D2F" w:rsidRPr="002F5C6B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cyan"/>
        </w:rPr>
      </w:pPr>
    </w:p>
    <w:p w14:paraId="671AD387" w14:textId="77777777" w:rsidR="002C3D2F" w:rsidRPr="009751E4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>Ide o príjmy z kapitoly MŠVVaŠ SR poskytnuté mimo programu 077 a okrem prostriedkov zo štrukturálnych fondov EÚ.</w:t>
      </w:r>
    </w:p>
    <w:p w14:paraId="0B31CFE5" w14:textId="77777777" w:rsidR="002C3D2F" w:rsidRPr="002F5C6B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cyan"/>
        </w:rPr>
      </w:pP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Konkrétne ide o dotácie poskytnuté na riešenie výskumných projektov TU v Trnave z kapitoly MŠVVaŠ SR na projekty APVV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> dotácií na zabezpečenie mobilít v súlade s medzinárodnými zmluvami (dotácie poskytnuté na zabezpečenie štúdia a úhradu štipendií zahraničným študentom v zmysle osobitných zmlúv MŠVVaŠ SR)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dotácie na štipendiá talentovaných a znevýhodnených študentov</w:t>
      </w: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Celkový objem predstavuje výšku </w:t>
      </w:r>
      <w:r w:rsidRPr="004815B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599 288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751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</w:t>
      </w: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bookmarkStart w:id="5" w:name="_Hlk132111203"/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>Prehľad podľa programovej štruktúry je uvedený v tabuľke číslo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14 a </w:t>
      </w: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18</w:t>
      </w:r>
      <w:bookmarkEnd w:id="5"/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>. Ide o:</w:t>
      </w:r>
    </w:p>
    <w:p w14:paraId="11013340" w14:textId="77777777" w:rsidR="002C3D2F" w:rsidRPr="00C0193F" w:rsidRDefault="002C3D2F" w:rsidP="002C3D2F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C0193F">
        <w:rPr>
          <w:rFonts w:asciiTheme="minorHAnsi" w:hAnsiTheme="minorHAnsi" w:cstheme="minorHAnsi"/>
          <w:color w:val="000000" w:themeColor="text1"/>
        </w:rPr>
        <w:t xml:space="preserve">Podprogram 06K 11 Úlohy výskumu a vývoja podporované Agentúrou na podporu výskumu a vývoja vo výške </w:t>
      </w:r>
      <w:r>
        <w:rPr>
          <w:rFonts w:asciiTheme="minorHAnsi" w:hAnsiTheme="minorHAnsi" w:cstheme="minorHAnsi"/>
          <w:color w:val="000000" w:themeColor="text1"/>
        </w:rPr>
        <w:t xml:space="preserve">261 718 </w:t>
      </w:r>
      <w:r w:rsidRPr="00C0193F">
        <w:rPr>
          <w:rFonts w:asciiTheme="minorHAnsi" w:hAnsiTheme="minorHAnsi" w:cstheme="minorHAnsi"/>
          <w:color w:val="000000" w:themeColor="text1"/>
        </w:rPr>
        <w:t>Eur,</w:t>
      </w:r>
    </w:p>
    <w:p w14:paraId="7617D46C" w14:textId="77777777" w:rsidR="002C3D2F" w:rsidRDefault="002C3D2F" w:rsidP="002C3D2F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D95F8A">
        <w:rPr>
          <w:rFonts w:asciiTheme="minorHAnsi" w:hAnsiTheme="minorHAnsi" w:cstheme="minorHAnsi"/>
          <w:color w:val="000000" w:themeColor="text1"/>
        </w:rPr>
        <w:t xml:space="preserve">Podprogram 05T 08 Oficiálna rozvojová pomoc vo výške </w:t>
      </w:r>
      <w:r>
        <w:rPr>
          <w:rFonts w:asciiTheme="minorHAnsi" w:hAnsiTheme="minorHAnsi" w:cstheme="minorHAnsi"/>
          <w:color w:val="000000" w:themeColor="text1"/>
        </w:rPr>
        <w:t>28 420</w:t>
      </w:r>
      <w:r w:rsidRPr="00D95F8A">
        <w:rPr>
          <w:rFonts w:asciiTheme="minorHAnsi" w:hAnsiTheme="minorHAnsi" w:cstheme="minorHAnsi"/>
          <w:color w:val="000000" w:themeColor="text1"/>
        </w:rPr>
        <w:t xml:space="preserve"> Eur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B3D1997" w14:textId="77777777" w:rsidR="002C3D2F" w:rsidRDefault="002C3D2F" w:rsidP="002C3D2F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D95F8A">
        <w:rPr>
          <w:rFonts w:asciiTheme="minorHAnsi" w:hAnsiTheme="minorHAnsi" w:cstheme="minorHAnsi"/>
          <w:color w:val="000000" w:themeColor="text1"/>
        </w:rPr>
        <w:t xml:space="preserve">Prvok 021 02 03  </w:t>
      </w:r>
      <w:r>
        <w:rPr>
          <w:rFonts w:asciiTheme="minorHAnsi" w:hAnsiTheme="minorHAnsi" w:cstheme="minorHAnsi"/>
          <w:color w:val="000000" w:themeColor="text1"/>
        </w:rPr>
        <w:t xml:space="preserve">Zabezpečenie mobilít a záväzkov v oblasti  vzdelávania vo výške </w:t>
      </w:r>
    </w:p>
    <w:p w14:paraId="420B6E20" w14:textId="77777777" w:rsidR="002C3D2F" w:rsidRDefault="002C3D2F" w:rsidP="002C3D2F">
      <w:pPr>
        <w:pStyle w:val="Odsekzoznamu"/>
        <w:ind w:left="85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2 030  Eur,</w:t>
      </w:r>
    </w:p>
    <w:p w14:paraId="4B8CAB46" w14:textId="77777777" w:rsidR="002C3D2F" w:rsidRDefault="002C3D2F" w:rsidP="002C3D2F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Prvok 077 15 02 Motivačné štipendiá z prostriedkov Plánu obnovy a odolnosti vo výške 246 000 Eur.</w:t>
      </w:r>
    </w:p>
    <w:p w14:paraId="6E937A9D" w14:textId="77777777" w:rsidR="002C3D2F" w:rsidRPr="00D95F8A" w:rsidRDefault="002C3D2F" w:rsidP="002C3D2F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Program NEALOK z prostriedkov Plánu obnovy a odolnosti (Projekt regionálne centrum podpory učiteľom pre región okresy Senica a Skalica) vo výške 61 120 Eur.</w:t>
      </w:r>
    </w:p>
    <w:p w14:paraId="2AD3BF3D" w14:textId="77777777" w:rsidR="002C3D2F" w:rsidRPr="00916CD3" w:rsidRDefault="002C3D2F" w:rsidP="002C3D2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21D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c) príjmy verejnej vysokej školy z prostriedkov EÚ (štrukturálnych fondov) a z prostriedkov na ich spolufinancovanie zo štátneho rozpočtu z kapitoly MŠVVaŠ SR a z iných kapitol štátneho rozpočtu v roku 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</w:p>
    <w:p w14:paraId="185C57B6" w14:textId="77777777" w:rsidR="002C3D2F" w:rsidRPr="007E24BE" w:rsidRDefault="002C3D2F" w:rsidP="002C3D2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</w:pPr>
    </w:p>
    <w:p w14:paraId="299D9EB6" w14:textId="77777777" w:rsidR="002C3D2F" w:rsidRPr="005F6D50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Prehľad podľa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zdrojov</w:t>
      </w: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uvedený v tabuľke číslo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17</w:t>
      </w:r>
      <w:r w:rsidRPr="005F6D50">
        <w:rPr>
          <w:rFonts w:asciiTheme="minorHAnsi" w:hAnsiTheme="minorHAnsi" w:cstheme="minorHAnsi"/>
          <w:color w:val="000000" w:themeColor="text1"/>
          <w:sz w:val="22"/>
          <w:szCs w:val="22"/>
        </w:rPr>
        <w:t>.  TU v Trnave bola v roku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5F6D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poskytnutá dotácia na financovanie projektov z: </w:t>
      </w:r>
    </w:p>
    <w:p w14:paraId="1EDE6B6F" w14:textId="77777777" w:rsidR="002C3D2F" w:rsidRPr="00C0193F" w:rsidRDefault="002C3D2F" w:rsidP="002C3D2F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Európskeho fondu regionálneho rozvoja vo výške 360 788 </w:t>
      </w:r>
      <w:r w:rsidRPr="00C0193F">
        <w:rPr>
          <w:rFonts w:asciiTheme="minorHAnsi" w:hAnsiTheme="minorHAnsi" w:cstheme="minorHAnsi"/>
          <w:color w:val="000000" w:themeColor="text1"/>
        </w:rPr>
        <w:t>Eur,</w:t>
      </w:r>
    </w:p>
    <w:p w14:paraId="55CC4775" w14:textId="77777777" w:rsidR="002C3D2F" w:rsidRDefault="002C3D2F" w:rsidP="002C3D2F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Európskeho sociálneho fondu vo výške 117 711 Eur,</w:t>
      </w:r>
    </w:p>
    <w:p w14:paraId="18DE2DF2" w14:textId="77777777" w:rsidR="002C3D2F" w:rsidRDefault="002C3D2F" w:rsidP="002C3D2F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Európskej územnej spolupráce (</w:t>
      </w:r>
      <w:proofErr w:type="spellStart"/>
      <w:r>
        <w:rPr>
          <w:rFonts w:asciiTheme="minorHAnsi" w:hAnsiTheme="minorHAnsi" w:cstheme="minorHAnsi"/>
          <w:color w:val="000000" w:themeColor="text1"/>
        </w:rPr>
        <w:t>Interreg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) vo výške 129 886 Eur. </w:t>
      </w:r>
    </w:p>
    <w:p w14:paraId="1E95599C" w14:textId="77777777" w:rsidR="002C3D2F" w:rsidRPr="001A1B58" w:rsidRDefault="002C3D2F" w:rsidP="002C3D2F">
      <w:pPr>
        <w:pStyle w:val="Odsekzoznamu"/>
        <w:ind w:left="851"/>
        <w:jc w:val="both"/>
        <w:rPr>
          <w:rFonts w:asciiTheme="minorHAnsi" w:hAnsiTheme="minorHAnsi" w:cstheme="minorHAnsi"/>
          <w:color w:val="000000" w:themeColor="text1"/>
        </w:rPr>
      </w:pPr>
    </w:p>
    <w:p w14:paraId="629B6E17" w14:textId="77777777" w:rsidR="002C3D2F" w:rsidRDefault="002C3D2F" w:rsidP="002C3D2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16C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d) príjmy verejnej vysokej školy v roku 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916C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majúce charakter dotácie okrem príjmov z dotácií z kapitoly MŠVVaŠ SR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7FDB5FF0" w14:textId="77777777" w:rsidR="002C3D2F" w:rsidRPr="001A1B58" w:rsidRDefault="002C3D2F" w:rsidP="002C3D2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FC767F" w14:textId="77777777" w:rsidR="002C3D2F" w:rsidRPr="001A1B58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C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Prehľad príjmov dotačného charakteru z iných kapitol štátneho rozpočtu a ostatných domácich a zahraničných príjmov je uvedený v tabuľke číslo 2. Celkový objem bežných dotácií dosiahol </w:t>
      </w:r>
    </w:p>
    <w:p w14:paraId="795AA6CC" w14:textId="77777777" w:rsidR="002C3D2F" w:rsidRPr="001A1B58" w:rsidRDefault="002C3D2F" w:rsidP="002C3D2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1 091 610 </w:t>
      </w:r>
      <w:r w:rsidRPr="00916C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</w:t>
      </w:r>
      <w:r w:rsidRPr="00916CD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16C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25BDD6F3" w14:textId="77777777" w:rsidR="002C3D2F" w:rsidRPr="001A1B58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EBDF0C" w14:textId="77777777" w:rsidR="002C3D2F" w:rsidRPr="00BC7995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7995">
        <w:rPr>
          <w:rFonts w:asciiTheme="minorHAnsi" w:hAnsiTheme="minorHAnsi" w:cstheme="minorHAnsi"/>
          <w:color w:val="000000" w:themeColor="text1"/>
          <w:sz w:val="22"/>
          <w:szCs w:val="22"/>
        </w:rPr>
        <w:t>Ide o príjmy z dotácií štátneho rozpočtu okrem kapitoly MŠVVaŠ SR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BC79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205 228 </w:t>
      </w:r>
      <w:r w:rsidRPr="00BC7995">
        <w:rPr>
          <w:rFonts w:asciiTheme="minorHAnsi" w:hAnsiTheme="minorHAnsi" w:cstheme="minorHAnsi"/>
          <w:color w:val="000000" w:themeColor="text1"/>
          <w:sz w:val="22"/>
          <w:szCs w:val="22"/>
        </w:rPr>
        <w:t>Eur. Ide o projekty:</w:t>
      </w:r>
    </w:p>
    <w:p w14:paraId="39D8C718" w14:textId="77777777" w:rsidR="002C3D2F" w:rsidRDefault="002C3D2F" w:rsidP="002C3D2F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B2087E">
        <w:rPr>
          <w:rFonts w:asciiTheme="minorHAnsi" w:hAnsiTheme="minorHAnsi" w:cstheme="minorHAnsi"/>
          <w:color w:val="000000" w:themeColor="text1"/>
        </w:rPr>
        <w:t>TU v Trnave ako spoluriešiteľ na APVV projektoch (</w:t>
      </w:r>
      <w:r>
        <w:rPr>
          <w:rFonts w:asciiTheme="minorHAnsi" w:hAnsiTheme="minorHAnsi" w:cstheme="minorHAnsi"/>
          <w:color w:val="000000" w:themeColor="text1"/>
        </w:rPr>
        <w:t>70 319</w:t>
      </w:r>
      <w:r w:rsidRPr="00B2087E">
        <w:rPr>
          <w:rFonts w:asciiTheme="minorHAnsi" w:hAnsiTheme="minorHAnsi" w:cstheme="minorHAnsi"/>
          <w:color w:val="000000" w:themeColor="text1"/>
        </w:rPr>
        <w:t xml:space="preserve"> Eur),</w:t>
      </w:r>
    </w:p>
    <w:p w14:paraId="4C5AC7BF" w14:textId="77777777" w:rsidR="002C3D2F" w:rsidRDefault="002C3D2F" w:rsidP="002C3D2F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Dotácia MH SR na pokrytie dodatočných nákladov v dôsledku zvýšených cien plynu a elektriny (130 409 Eur),</w:t>
      </w:r>
    </w:p>
    <w:p w14:paraId="51ADD708" w14:textId="77777777" w:rsidR="002C3D2F" w:rsidRPr="00B2087E" w:rsidRDefault="002C3D2F" w:rsidP="002C3D2F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Príspevok pre Právnickú fakultu TU na účasť talentovaných študentov na medzinárodnom kole JESSUP 2023 (4 500 Eur).</w:t>
      </w:r>
    </w:p>
    <w:p w14:paraId="151F3649" w14:textId="77777777" w:rsidR="002C3D2F" w:rsidRPr="00A53064" w:rsidRDefault="002C3D2F" w:rsidP="002C3D2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30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Ďalej ide o príjmy z dotácie z rozpočtov obcí a z rozpočtov vyšších územných celkov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805 </w:t>
      </w:r>
      <w:r w:rsidRPr="00A53064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ostatné domáce príjmy vo výške 19 033 Eur</w:t>
      </w:r>
      <w:r w:rsidRPr="00A530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príjmy zo zahraničných projektov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866 544 </w:t>
      </w:r>
      <w:r w:rsidRPr="00A53064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8591132" w14:textId="77777777" w:rsidR="00882990" w:rsidRDefault="00882990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B543C8E" w14:textId="3E9D6C85" w:rsidR="00EF444B" w:rsidRPr="00A42529" w:rsidRDefault="00003F20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0F07B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Analýza výnosov</w:t>
      </w:r>
    </w:p>
    <w:p w14:paraId="29A3E290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F377306" w14:textId="77777777" w:rsidR="00EF444B" w:rsidRPr="00A42529" w:rsidRDefault="00003F20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.1 Analýza výnosov z </w:t>
      </w:r>
      <w:r w:rsidR="00081DF8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hlavnej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činnosti</w:t>
      </w:r>
    </w:p>
    <w:p w14:paraId="5D44764F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267B9954" w14:textId="46653744"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Základným a najväčším zdrojom príjmov Trnavskej univerzity v roku 20</w:t>
      </w:r>
      <w:r w:rsidR="00003F2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9098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bola dotácia zo štátneho rozpočtu. Druhý najväčší zdroj príjmov boli výnosy zo školného a ostatných poplatkov za štúdium. Prevádzkové náklady univerzita pokryla z dotačných aj z vlastných zdrojov. </w:t>
      </w:r>
    </w:p>
    <w:p w14:paraId="6EB6032E" w14:textId="36BD3A40" w:rsidR="00EF444B" w:rsidRPr="00841886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Výnosy univerzity z </w:t>
      </w:r>
      <w:r w:rsidR="002F3709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celkom dosiahli </w:t>
      </w:r>
      <w:r w:rsidRPr="00841886">
        <w:rPr>
          <w:rFonts w:asciiTheme="minorHAnsi" w:hAnsiTheme="minorHAnsi" w:cstheme="minorHAnsi"/>
          <w:sz w:val="22"/>
          <w:szCs w:val="22"/>
        </w:rPr>
        <w:t xml:space="preserve">sumu </w:t>
      </w:r>
      <w:r w:rsidR="00837317">
        <w:rPr>
          <w:rFonts w:asciiTheme="minorHAnsi" w:hAnsiTheme="minorHAnsi" w:cstheme="minorHAnsi"/>
          <w:sz w:val="22"/>
          <w:szCs w:val="22"/>
        </w:rPr>
        <w:t>21 373 191,01</w:t>
      </w:r>
      <w:r w:rsidRPr="00003F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Eur, čo predstavuje </w:t>
      </w:r>
      <w:r w:rsidRPr="00841886">
        <w:rPr>
          <w:rFonts w:asciiTheme="minorHAnsi" w:hAnsiTheme="minorHAnsi" w:cstheme="minorHAnsi"/>
          <w:sz w:val="22"/>
          <w:szCs w:val="22"/>
        </w:rPr>
        <w:t>zvýšenie o</w:t>
      </w:r>
      <w:r w:rsidR="00837317">
        <w:rPr>
          <w:rFonts w:asciiTheme="minorHAnsi" w:hAnsiTheme="minorHAnsi" w:cstheme="minorHAnsi"/>
          <w:sz w:val="22"/>
          <w:szCs w:val="22"/>
        </w:rPr>
        <w:t> 1 853 715,32</w:t>
      </w:r>
      <w:r w:rsidRPr="00841886">
        <w:rPr>
          <w:rFonts w:asciiTheme="minorHAnsi" w:hAnsiTheme="minorHAnsi" w:cstheme="minorHAnsi"/>
          <w:sz w:val="22"/>
          <w:szCs w:val="22"/>
        </w:rPr>
        <w:t xml:space="preserve"> Eur v porovnaní s rokom 20</w:t>
      </w:r>
      <w:r w:rsidR="00B80208">
        <w:rPr>
          <w:rFonts w:asciiTheme="minorHAnsi" w:hAnsiTheme="minorHAnsi" w:cstheme="minorHAnsi"/>
          <w:sz w:val="22"/>
          <w:szCs w:val="22"/>
        </w:rPr>
        <w:t>2</w:t>
      </w:r>
      <w:r w:rsidR="00837317">
        <w:rPr>
          <w:rFonts w:asciiTheme="minorHAnsi" w:hAnsiTheme="minorHAnsi" w:cstheme="minorHAnsi"/>
          <w:sz w:val="22"/>
          <w:szCs w:val="22"/>
        </w:rPr>
        <w:t>2</w:t>
      </w:r>
      <w:r w:rsidRPr="0084188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7A4E97B" w14:textId="77777777" w:rsidR="00EF444B" w:rsidRPr="00A42529" w:rsidRDefault="00EF444B" w:rsidP="001D0682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</w:p>
    <w:p w14:paraId="6C9DF191" w14:textId="77777777" w:rsidR="00EF444B" w:rsidRPr="0055193A" w:rsidRDefault="00EF444B" w:rsidP="001D0682">
      <w:pPr>
        <w:spacing w:line="276" w:lineRule="auto"/>
        <w:ind w:firstLine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</w:t>
      </w:r>
      <w:r w:rsidR="002F3709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hlavnej 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činnosti univerzity podľa druhov v Eur:</w:t>
      </w:r>
    </w:p>
    <w:p w14:paraId="0249385F" w14:textId="115AE1BC" w:rsidR="00EF444B" w:rsidRPr="001937AE" w:rsidRDefault="00EF444B" w:rsidP="001D0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37AE">
        <w:rPr>
          <w:rFonts w:asciiTheme="minorHAnsi" w:hAnsiTheme="minorHAnsi" w:cstheme="minorHAnsi"/>
          <w:sz w:val="22"/>
          <w:szCs w:val="22"/>
        </w:rPr>
        <w:t>prevádzkové dotácie zo štátneho rozpočtu</w:t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="0066035C" w:rsidRPr="001937AE">
        <w:rPr>
          <w:rFonts w:asciiTheme="minorHAnsi" w:hAnsiTheme="minorHAnsi" w:cstheme="minorHAnsi"/>
          <w:sz w:val="22"/>
          <w:szCs w:val="22"/>
        </w:rPr>
        <w:t xml:space="preserve">        </w:t>
      </w:r>
      <w:r w:rsidR="00295FBD" w:rsidRPr="00DC0CF4">
        <w:rPr>
          <w:rFonts w:asciiTheme="minorHAnsi" w:hAnsiTheme="minorHAnsi" w:cstheme="minorHAnsi"/>
          <w:sz w:val="22"/>
          <w:szCs w:val="22"/>
        </w:rPr>
        <w:t>17 307 248,29</w:t>
      </w:r>
    </w:p>
    <w:p w14:paraId="4E044F2E" w14:textId="58010B30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zo školného a z poplatkov spojených so štúdiom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6035C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1</w:t>
      </w:r>
      <w:r w:rsidR="00892AC2">
        <w:rPr>
          <w:rFonts w:asciiTheme="minorHAnsi" w:hAnsiTheme="minorHAnsi" w:cstheme="minorHAnsi"/>
          <w:color w:val="000000" w:themeColor="text1"/>
          <w:sz w:val="22"/>
          <w:szCs w:val="22"/>
        </w:rPr>
        <w:t> 630 790,62</w:t>
      </w:r>
    </w:p>
    <w:p w14:paraId="165E7A2C" w14:textId="64D4BE4B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 použitia fondov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92AC2">
        <w:rPr>
          <w:rFonts w:asciiTheme="minorHAnsi" w:hAnsiTheme="minorHAnsi" w:cstheme="minorHAnsi"/>
          <w:color w:val="000000" w:themeColor="text1"/>
          <w:sz w:val="22"/>
          <w:szCs w:val="22"/>
        </w:rPr>
        <w:t>169 914,96</w:t>
      </w:r>
      <w:r w:rsidRPr="0055193A">
        <w:rPr>
          <w:rFonts w:asciiTheme="minorHAnsi" w:hAnsiTheme="minorHAnsi" w:cstheme="minorHAnsi"/>
          <w:color w:val="FF0000"/>
          <w:sz w:val="22"/>
          <w:szCs w:val="22"/>
        </w:rPr>
        <w:t xml:space="preserve">    </w:t>
      </w:r>
    </w:p>
    <w:p w14:paraId="4181A806" w14:textId="570E7B6D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 odpisov z</w:t>
      </w:r>
      <w:r w:rsidR="000C26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bežnej dotácie a z 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 kapitálových  dotácií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417FE">
        <w:rPr>
          <w:rFonts w:asciiTheme="minorHAnsi" w:hAnsiTheme="minorHAnsi" w:cstheme="minorHAnsi"/>
          <w:color w:val="000000" w:themeColor="text1"/>
          <w:sz w:val="22"/>
          <w:szCs w:val="22"/>
        </w:rPr>
        <w:t>637 069,96</w:t>
      </w:r>
    </w:p>
    <w:p w14:paraId="2617D74E" w14:textId="7A39D113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rtl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vlastné výnosy ŠJ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830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707F">
        <w:rPr>
          <w:rFonts w:asciiTheme="minorHAnsi" w:hAnsiTheme="minorHAnsi" w:cstheme="minorHAnsi"/>
          <w:color w:val="000000" w:themeColor="text1"/>
          <w:sz w:val="22"/>
          <w:szCs w:val="22"/>
        </w:rPr>
        <w:t>172 174,26</w:t>
      </w:r>
    </w:p>
    <w:p w14:paraId="7BAB9F1A" w14:textId="2E5AAA34" w:rsidR="00EF444B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vlastné výnosy ŠD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1707F">
        <w:rPr>
          <w:rFonts w:asciiTheme="minorHAnsi" w:hAnsiTheme="minorHAnsi" w:cstheme="minorHAnsi"/>
          <w:color w:val="000000" w:themeColor="text1"/>
          <w:sz w:val="22"/>
          <w:szCs w:val="22"/>
        </w:rPr>
        <w:t>235</w:t>
      </w:r>
      <w:r w:rsidR="00295FBD">
        <w:rPr>
          <w:rFonts w:asciiTheme="minorHAnsi" w:hAnsiTheme="minorHAnsi" w:cstheme="minorHAnsi"/>
          <w:color w:val="000000" w:themeColor="text1"/>
          <w:sz w:val="22"/>
          <w:szCs w:val="22"/>
        </w:rPr>
        <w:t> 726,00</w:t>
      </w:r>
    </w:p>
    <w:p w14:paraId="67406946" w14:textId="0FABB39C" w:rsidR="00DC0CF4" w:rsidRPr="0055193A" w:rsidRDefault="00D876A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projekty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407 574,42</w:t>
      </w:r>
    </w:p>
    <w:p w14:paraId="0203AB80" w14:textId="06E59160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rtl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ostatné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C0C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</w:t>
      </w:r>
      <w:r w:rsidR="00D87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DC0C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876AB" w:rsidRPr="00335213">
        <w:rPr>
          <w:rFonts w:asciiTheme="minorHAnsi" w:hAnsiTheme="minorHAnsi" w:cstheme="minorHAnsi"/>
          <w:color w:val="000000" w:themeColor="text1"/>
          <w:sz w:val="22"/>
          <w:szCs w:val="22"/>
        </w:rPr>
        <w:t>812 692,50</w:t>
      </w:r>
    </w:p>
    <w:p w14:paraId="61D6F523" w14:textId="77777777" w:rsidR="00EF444B" w:rsidRPr="00F960DC" w:rsidRDefault="00EF444B" w:rsidP="001D0682">
      <w:pPr>
        <w:tabs>
          <w:tab w:val="left" w:pos="708"/>
          <w:tab w:val="left" w:pos="5292"/>
        </w:tabs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F960DC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0E871CEE" w14:textId="447B8CC8" w:rsidR="00EF444B" w:rsidRPr="005259BE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259BE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D876AB">
        <w:rPr>
          <w:rFonts w:asciiTheme="minorHAnsi" w:hAnsiTheme="minorHAnsi" w:cstheme="minorHAnsi"/>
          <w:sz w:val="22"/>
          <w:szCs w:val="22"/>
        </w:rPr>
        <w:t>Výnosy Trnavskej univerzity za rok 20</w:t>
      </w:r>
      <w:r w:rsidR="00003F20" w:rsidRPr="00D876AB">
        <w:rPr>
          <w:rFonts w:asciiTheme="minorHAnsi" w:hAnsiTheme="minorHAnsi" w:cstheme="minorHAnsi"/>
          <w:sz w:val="22"/>
          <w:szCs w:val="22"/>
        </w:rPr>
        <w:t>2</w:t>
      </w:r>
      <w:r w:rsidR="005259BE" w:rsidRPr="00D876AB">
        <w:rPr>
          <w:rFonts w:asciiTheme="minorHAnsi" w:hAnsiTheme="minorHAnsi" w:cstheme="minorHAnsi"/>
          <w:sz w:val="22"/>
          <w:szCs w:val="22"/>
        </w:rPr>
        <w:t>3</w:t>
      </w:r>
      <w:r w:rsidRPr="00D876AB">
        <w:rPr>
          <w:rFonts w:asciiTheme="minorHAnsi" w:hAnsiTheme="minorHAnsi" w:cstheme="minorHAnsi"/>
          <w:sz w:val="22"/>
          <w:szCs w:val="22"/>
        </w:rPr>
        <w:t xml:space="preserve">  z </w:t>
      </w:r>
      <w:r w:rsidR="0087039E" w:rsidRPr="00D876AB">
        <w:rPr>
          <w:rFonts w:asciiTheme="minorHAnsi" w:hAnsiTheme="minorHAnsi" w:cstheme="minorHAnsi"/>
          <w:sz w:val="22"/>
          <w:szCs w:val="22"/>
        </w:rPr>
        <w:t>hlavnej</w:t>
      </w:r>
      <w:r w:rsidRPr="00D876AB">
        <w:rPr>
          <w:rFonts w:asciiTheme="minorHAnsi" w:hAnsiTheme="minorHAnsi" w:cstheme="minorHAnsi"/>
          <w:sz w:val="22"/>
          <w:szCs w:val="22"/>
        </w:rPr>
        <w:t xml:space="preserve">  činnosti  predstavovali  </w:t>
      </w:r>
      <w:r w:rsidR="00595AB7" w:rsidRPr="00D876AB">
        <w:rPr>
          <w:rFonts w:asciiTheme="minorHAnsi" w:hAnsiTheme="minorHAnsi" w:cstheme="minorHAnsi"/>
          <w:sz w:val="22"/>
          <w:szCs w:val="22"/>
        </w:rPr>
        <w:t>8</w:t>
      </w:r>
      <w:r w:rsidR="00D876AB">
        <w:rPr>
          <w:rFonts w:asciiTheme="minorHAnsi" w:hAnsiTheme="minorHAnsi" w:cstheme="minorHAnsi"/>
          <w:sz w:val="22"/>
          <w:szCs w:val="22"/>
        </w:rPr>
        <w:t>7</w:t>
      </w:r>
      <w:r w:rsidR="00595AB7" w:rsidRPr="00D876AB">
        <w:rPr>
          <w:rFonts w:asciiTheme="minorHAnsi" w:hAnsiTheme="minorHAnsi" w:cstheme="minorHAnsi"/>
          <w:sz w:val="22"/>
          <w:szCs w:val="22"/>
        </w:rPr>
        <w:t>,</w:t>
      </w:r>
      <w:r w:rsidR="00D876AB">
        <w:rPr>
          <w:rFonts w:asciiTheme="minorHAnsi" w:hAnsiTheme="minorHAnsi" w:cstheme="minorHAnsi"/>
          <w:sz w:val="22"/>
          <w:szCs w:val="22"/>
        </w:rPr>
        <w:t>58</w:t>
      </w:r>
      <w:r w:rsidRPr="00D876AB">
        <w:rPr>
          <w:rFonts w:asciiTheme="minorHAnsi" w:hAnsiTheme="minorHAnsi" w:cstheme="minorHAnsi"/>
          <w:sz w:val="22"/>
          <w:szCs w:val="22"/>
        </w:rPr>
        <w:t xml:space="preserve"> % z dotácie a</w:t>
      </w:r>
      <w:r w:rsidR="00B32B3B" w:rsidRPr="00D876AB">
        <w:rPr>
          <w:rFonts w:asciiTheme="minorHAnsi" w:hAnsiTheme="minorHAnsi" w:cstheme="minorHAnsi"/>
          <w:sz w:val="22"/>
          <w:szCs w:val="22"/>
        </w:rPr>
        <w:t> </w:t>
      </w:r>
      <w:r w:rsidRPr="00D876AB">
        <w:rPr>
          <w:rFonts w:asciiTheme="minorHAnsi" w:hAnsiTheme="minorHAnsi" w:cstheme="minorHAnsi"/>
          <w:sz w:val="22"/>
          <w:szCs w:val="22"/>
        </w:rPr>
        <w:t>1</w:t>
      </w:r>
      <w:r w:rsidR="00D876AB">
        <w:rPr>
          <w:rFonts w:asciiTheme="minorHAnsi" w:hAnsiTheme="minorHAnsi" w:cstheme="minorHAnsi"/>
          <w:sz w:val="22"/>
          <w:szCs w:val="22"/>
        </w:rPr>
        <w:t>2</w:t>
      </w:r>
      <w:r w:rsidR="00B32B3B" w:rsidRPr="00D876AB">
        <w:rPr>
          <w:rFonts w:asciiTheme="minorHAnsi" w:hAnsiTheme="minorHAnsi" w:cstheme="minorHAnsi"/>
          <w:sz w:val="22"/>
          <w:szCs w:val="22"/>
        </w:rPr>
        <w:t>,</w:t>
      </w:r>
      <w:r w:rsidR="00D876AB">
        <w:rPr>
          <w:rFonts w:asciiTheme="minorHAnsi" w:hAnsiTheme="minorHAnsi" w:cstheme="minorHAnsi"/>
          <w:sz w:val="22"/>
          <w:szCs w:val="22"/>
        </w:rPr>
        <w:t>42</w:t>
      </w:r>
      <w:r w:rsidRPr="00D876AB">
        <w:rPr>
          <w:rFonts w:asciiTheme="minorHAnsi" w:hAnsiTheme="minorHAnsi" w:cstheme="minorHAnsi"/>
          <w:sz w:val="22"/>
          <w:szCs w:val="22"/>
        </w:rPr>
        <w:t xml:space="preserve"> % z iných zdrojov. </w:t>
      </w:r>
    </w:p>
    <w:p w14:paraId="706D9F70" w14:textId="77777777" w:rsidR="00EF444B" w:rsidRDefault="00EF444B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88A88BE" w14:textId="77777777" w:rsidR="00EF444B" w:rsidRPr="00A42529" w:rsidRDefault="00EF444B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</w:rPr>
      </w:pPr>
    </w:p>
    <w:p w14:paraId="35ACC102" w14:textId="77777777" w:rsidR="00EF444B" w:rsidRPr="00A42529" w:rsidRDefault="008A6B0A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.2  Analýza výnosov </w:t>
      </w:r>
      <w:r w:rsidR="00081DF8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 podnikateľskej 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činnosti</w:t>
      </w:r>
    </w:p>
    <w:p w14:paraId="3F75375A" w14:textId="77777777" w:rsidR="00EF444B" w:rsidRPr="00A42529" w:rsidRDefault="00EF444B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</w:rPr>
      </w:pPr>
    </w:p>
    <w:p w14:paraId="0ED9586E" w14:textId="4C960750" w:rsidR="00EF444B" w:rsidRPr="00066EAC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Hlavným zdrojom príjmov z </w:t>
      </w:r>
      <w:r w:rsidR="0054459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činnosti boli v roku 20</w:t>
      </w:r>
      <w:r w:rsidR="008A6B0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1707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predovšetkým príjmy za organizovanie kurzov a seminárov pre cudzie subjekty, príležitostný aj stály prenájom priestorov pre cudzie subjekty, predaj odbornej literatúry, stravovacie služby organizované ŠJ, ubytovanie osôb v ŠD, </w:t>
      </w:r>
      <w:r w:rsidR="006F4887">
        <w:rPr>
          <w:rFonts w:asciiTheme="minorHAnsi" w:hAnsiTheme="minorHAnsi" w:cstheme="minorHAnsi"/>
          <w:color w:val="000000" w:themeColor="text1"/>
          <w:sz w:val="22"/>
          <w:szCs w:val="22"/>
        </w:rPr>
        <w:t>príjmy za archeologický výskum</w:t>
      </w:r>
      <w:r w:rsidR="00066E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právne služby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 iné. Podiel výnosov z</w:t>
      </w:r>
      <w:r w:rsidR="0054459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predstavoval </w:t>
      </w:r>
      <w:r w:rsidR="0051707F">
        <w:rPr>
          <w:rFonts w:asciiTheme="minorHAnsi" w:hAnsiTheme="minorHAnsi" w:cstheme="minorHAnsi"/>
          <w:color w:val="000000" w:themeColor="text1"/>
          <w:sz w:val="22"/>
          <w:szCs w:val="22"/>
        </w:rPr>
        <w:t>1,0</w:t>
      </w:r>
      <w:r w:rsidRPr="00066EAC">
        <w:rPr>
          <w:rFonts w:asciiTheme="minorHAnsi" w:hAnsiTheme="minorHAnsi" w:cstheme="minorHAnsi"/>
          <w:sz w:val="22"/>
          <w:szCs w:val="22"/>
        </w:rPr>
        <w:t xml:space="preserve"> % z celkových výnosov univerzity.</w:t>
      </w:r>
    </w:p>
    <w:p w14:paraId="16E69526" w14:textId="09585B63" w:rsidR="00B32B3B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66EAC">
        <w:rPr>
          <w:rFonts w:asciiTheme="minorHAnsi" w:hAnsiTheme="minorHAnsi" w:cstheme="minorHAnsi"/>
          <w:sz w:val="22"/>
          <w:szCs w:val="22"/>
        </w:rPr>
        <w:t>Výnosy univerzity z</w:t>
      </w:r>
      <w:r w:rsidR="00544593" w:rsidRPr="00066EAC">
        <w:rPr>
          <w:rFonts w:asciiTheme="minorHAnsi" w:hAnsiTheme="minorHAnsi" w:cstheme="minorHAnsi"/>
          <w:sz w:val="22"/>
          <w:szCs w:val="22"/>
        </w:rPr>
        <w:t xml:space="preserve"> 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činnosti celkom predstavovali sumu </w:t>
      </w:r>
      <w:r w:rsidR="0051707F">
        <w:rPr>
          <w:rFonts w:asciiTheme="minorHAnsi" w:hAnsiTheme="minorHAnsi" w:cstheme="minorHAnsi"/>
          <w:color w:val="000000" w:themeColor="text1"/>
          <w:sz w:val="22"/>
          <w:szCs w:val="22"/>
        </w:rPr>
        <w:t>215 291,46</w:t>
      </w:r>
      <w:r w:rsidRPr="00963A4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66EAC">
        <w:rPr>
          <w:rFonts w:asciiTheme="minorHAnsi" w:hAnsiTheme="minorHAnsi" w:cstheme="minorHAnsi"/>
          <w:sz w:val="22"/>
          <w:szCs w:val="22"/>
        </w:rPr>
        <w:t>Eur.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porovnaní s rokom 20</w:t>
      </w:r>
      <w:r w:rsidR="00D264D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1707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univerzita dosiahla výnosy </w:t>
      </w:r>
      <w:r w:rsidR="0051707F">
        <w:rPr>
          <w:rFonts w:asciiTheme="minorHAnsi" w:hAnsiTheme="minorHAnsi" w:cstheme="minorHAnsi"/>
          <w:color w:val="000000" w:themeColor="text1"/>
          <w:sz w:val="22"/>
          <w:szCs w:val="22"/>
        </w:rPr>
        <w:t>nižšie o 31 739,36</w:t>
      </w:r>
      <w:r w:rsidRPr="00066EAC">
        <w:rPr>
          <w:rFonts w:asciiTheme="minorHAnsi" w:hAnsiTheme="minorHAnsi" w:cstheme="minorHAnsi"/>
          <w:sz w:val="22"/>
          <w:szCs w:val="22"/>
        </w:rPr>
        <w:t xml:space="preserve"> Eur.</w:t>
      </w:r>
    </w:p>
    <w:p w14:paraId="43223A8B" w14:textId="348CC176"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6E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6CDEC2" w14:textId="77777777" w:rsidR="00B32B3B" w:rsidRPr="00B32B3B" w:rsidRDefault="00B32B3B" w:rsidP="00B32B3B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Výnosy z podnikateľskej činnosti univerzity podľa druhov v Eur:</w:t>
      </w:r>
    </w:p>
    <w:p w14:paraId="68AA85F3" w14:textId="5615C3EA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ubytovanie cudzích osôb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 </w:t>
      </w:r>
      <w:r w:rsidR="006222DA">
        <w:rPr>
          <w:rFonts w:asciiTheme="minorHAnsi" w:hAnsiTheme="minorHAnsi" w:cstheme="minorHAnsi"/>
          <w:color w:val="000000" w:themeColor="text1"/>
          <w:sz w:val="22"/>
          <w:szCs w:val="22"/>
        </w:rPr>
        <w:t>28 968,34</w:t>
      </w:r>
    </w:p>
    <w:p w14:paraId="70E1B46F" w14:textId="38C354F8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2B3B">
        <w:rPr>
          <w:rFonts w:asciiTheme="minorHAnsi" w:hAnsiTheme="minorHAnsi" w:cstheme="minorHAnsi"/>
          <w:sz w:val="22"/>
          <w:szCs w:val="22"/>
        </w:rPr>
        <w:t>organizovanie  seminárov, konferencií</w:t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="006222DA">
        <w:rPr>
          <w:rFonts w:asciiTheme="minorHAnsi" w:hAnsiTheme="minorHAnsi" w:cstheme="minorHAnsi"/>
          <w:sz w:val="22"/>
          <w:szCs w:val="22"/>
        </w:rPr>
        <w:t xml:space="preserve"> </w:t>
      </w:r>
      <w:r w:rsidR="00DD06D3">
        <w:rPr>
          <w:rFonts w:asciiTheme="minorHAnsi" w:hAnsiTheme="minorHAnsi" w:cstheme="minorHAnsi"/>
          <w:sz w:val="22"/>
          <w:szCs w:val="22"/>
        </w:rPr>
        <w:t xml:space="preserve">  </w:t>
      </w:r>
      <w:r w:rsidR="006222DA">
        <w:rPr>
          <w:rFonts w:asciiTheme="minorHAnsi" w:hAnsiTheme="minorHAnsi" w:cstheme="minorHAnsi"/>
          <w:sz w:val="22"/>
          <w:szCs w:val="22"/>
        </w:rPr>
        <w:t xml:space="preserve"> 7 243,33</w:t>
      </w:r>
    </w:p>
    <w:p w14:paraId="1DD3FB84" w14:textId="264CD272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2B3B">
        <w:rPr>
          <w:rFonts w:asciiTheme="minorHAnsi" w:hAnsiTheme="minorHAnsi" w:cstheme="minorHAnsi"/>
          <w:sz w:val="22"/>
          <w:szCs w:val="22"/>
        </w:rPr>
        <w:t xml:space="preserve">organizovanie vzdelávacích kurzov </w:t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6222DA">
        <w:rPr>
          <w:rFonts w:asciiTheme="minorHAnsi" w:hAnsiTheme="minorHAnsi" w:cstheme="minorHAnsi"/>
          <w:sz w:val="22"/>
          <w:szCs w:val="22"/>
        </w:rPr>
        <w:t>8 300,05</w:t>
      </w:r>
    </w:p>
    <w:p w14:paraId="6864ADB9" w14:textId="5D26A3BE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prenájom nebytových priestorov  a reklama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4304A1">
        <w:rPr>
          <w:rFonts w:asciiTheme="minorHAnsi" w:hAnsiTheme="minorHAnsi" w:cstheme="minorHAnsi"/>
          <w:color w:val="000000" w:themeColor="text1"/>
          <w:sz w:val="22"/>
          <w:szCs w:val="22"/>
        </w:rPr>
        <w:t>32</w:t>
      </w:r>
      <w:r w:rsidR="006222DA">
        <w:rPr>
          <w:rFonts w:asciiTheme="minorHAnsi" w:hAnsiTheme="minorHAnsi" w:cstheme="minorHAnsi"/>
          <w:color w:val="000000" w:themeColor="text1"/>
          <w:sz w:val="22"/>
          <w:szCs w:val="22"/>
        </w:rPr>
        <w:t> 896,44</w:t>
      </w:r>
    </w:p>
    <w:p w14:paraId="796989F0" w14:textId="03473560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výkony ŠJ pre cudzie subjekty                        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305F5D">
        <w:rPr>
          <w:rFonts w:asciiTheme="minorHAnsi" w:hAnsiTheme="minorHAnsi" w:cstheme="minorHAnsi"/>
          <w:color w:val="000000" w:themeColor="text1"/>
          <w:sz w:val="22"/>
          <w:szCs w:val="22"/>
        </w:rPr>
        <w:t>33 309,23</w:t>
      </w:r>
    </w:p>
    <w:p w14:paraId="60DDC66E" w14:textId="1447BAAC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predaj odbornej literatúry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</w:t>
      </w:r>
      <w:r w:rsidR="00430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222DA">
        <w:rPr>
          <w:rFonts w:asciiTheme="minorHAnsi" w:hAnsiTheme="minorHAnsi" w:cstheme="minorHAnsi"/>
          <w:color w:val="000000" w:themeColor="text1"/>
          <w:sz w:val="22"/>
          <w:szCs w:val="22"/>
        </w:rPr>
        <w:t>6 437,10</w:t>
      </w:r>
      <w:r w:rsidRPr="00B32B3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71248BF" w14:textId="50632B9C" w:rsidR="00B32B3B" w:rsidRPr="00B32B3B" w:rsidRDefault="00B32B3B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g)     doplnkové pedagogické štúdium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6222DA">
        <w:rPr>
          <w:rFonts w:asciiTheme="minorHAnsi" w:hAnsiTheme="minorHAnsi" w:cstheme="minorHAnsi"/>
          <w:color w:val="000000" w:themeColor="text1"/>
          <w:sz w:val="22"/>
          <w:szCs w:val="22"/>
        </w:rPr>
        <w:t>39 790,97</w:t>
      </w:r>
    </w:p>
    <w:p w14:paraId="537D989C" w14:textId="29A21E3C" w:rsidR="00B32B3B" w:rsidRPr="00B32B3B" w:rsidRDefault="00B32B3B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h)     archeologický výskum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6222DA">
        <w:rPr>
          <w:rFonts w:asciiTheme="minorHAnsi" w:hAnsiTheme="minorHAnsi" w:cstheme="minorHAnsi"/>
          <w:color w:val="000000" w:themeColor="text1"/>
          <w:sz w:val="22"/>
          <w:szCs w:val="22"/>
        </w:rPr>
        <w:t>47 500,01</w:t>
      </w:r>
    </w:p>
    <w:p w14:paraId="14546E9E" w14:textId="5AE9B0DC" w:rsidR="00B32B3B" w:rsidRPr="00B32B3B" w:rsidRDefault="00B32B3B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i)   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poplatok za kurzy AJ a literatúry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 w:rsidR="006222DA">
        <w:rPr>
          <w:rFonts w:asciiTheme="minorHAnsi" w:hAnsiTheme="minorHAnsi" w:cstheme="minorHAnsi"/>
          <w:color w:val="000000" w:themeColor="text1"/>
          <w:sz w:val="22"/>
          <w:szCs w:val="22"/>
        </w:rPr>
        <w:t>6 275,87</w:t>
      </w:r>
    </w:p>
    <w:p w14:paraId="062463FE" w14:textId="544EB675" w:rsidR="00B32B3B" w:rsidRDefault="00B32B3B" w:rsidP="00B32B3B">
      <w:pPr>
        <w:rPr>
          <w:sz w:val="24"/>
          <w:szCs w:val="24"/>
          <w:lang w:eastAsia="sk-SK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j)   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ostatné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05F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4 570,12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01A9299" w14:textId="77777777" w:rsidR="00CD7670" w:rsidRDefault="00CD7670" w:rsidP="0001567C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676D7B7" w14:textId="77777777" w:rsidR="0081185A" w:rsidRPr="00A42529" w:rsidRDefault="0081185A" w:rsidP="001D0682">
      <w:pPr>
        <w:tabs>
          <w:tab w:val="left" w:pos="142"/>
          <w:tab w:val="left" w:pos="709"/>
        </w:tabs>
        <w:spacing w:line="276" w:lineRule="auto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83E630B" w14:textId="77777777" w:rsidR="00EF444B" w:rsidRPr="00E95B44" w:rsidRDefault="00063926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EF444B"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B851E3"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="00EF444B"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Analýza nákladov</w:t>
      </w:r>
      <w:r w:rsidR="00B851E3"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 resp. výdavkov</w:t>
      </w:r>
    </w:p>
    <w:p w14:paraId="7C6A757C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B2A03BF" w14:textId="77777777" w:rsidR="00EF444B" w:rsidRPr="00A42529" w:rsidRDefault="00063926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3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.1 Analýza nákladov z </w:t>
      </w:r>
      <w:r w:rsidR="002169DF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hlavnej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činnosti</w:t>
      </w:r>
    </w:p>
    <w:p w14:paraId="35DE66DE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301D1A22" w14:textId="7DBA22B4" w:rsidR="006C2319" w:rsidRDefault="006C2319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 w:rsidRPr="0053520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Základným zdrojom informácií o celkových nákladoch je výkaz ziskov a strát. V súlade </w:t>
      </w:r>
      <w:r w:rsidR="0053520C" w:rsidRPr="0053520C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 w:themeFill="background1"/>
        </w:rPr>
        <w:t>o</w:t>
      </w:r>
      <w:r w:rsidR="0053520C" w:rsidRPr="0053520C">
        <w:rPr>
          <w:rStyle w:val="Vrazn"/>
          <w:rFonts w:asciiTheme="minorHAnsi" w:hAnsiTheme="minorHAnsi" w:cstheme="minorHAnsi"/>
          <w:b w:val="0"/>
          <w:sz w:val="22"/>
          <w:szCs w:val="22"/>
        </w:rPr>
        <w:t>patrením M</w:t>
      </w:r>
      <w:r w:rsidR="0053520C">
        <w:rPr>
          <w:rStyle w:val="Vrazn"/>
          <w:rFonts w:asciiTheme="minorHAnsi" w:hAnsiTheme="minorHAnsi" w:cstheme="minorHAnsi"/>
          <w:b w:val="0"/>
          <w:sz w:val="22"/>
          <w:szCs w:val="22"/>
        </w:rPr>
        <w:t xml:space="preserve">F </w:t>
      </w:r>
      <w:r w:rsidR="0053520C" w:rsidRPr="0053520C">
        <w:rPr>
          <w:rStyle w:val="Vrazn"/>
          <w:rFonts w:asciiTheme="minorHAnsi" w:hAnsiTheme="minorHAnsi" w:cstheme="minorHAnsi"/>
          <w:b w:val="0"/>
          <w:sz w:val="22"/>
          <w:szCs w:val="22"/>
        </w:rPr>
        <w:t>SR </w:t>
      </w:r>
      <w:r w:rsidR="0053520C" w:rsidRPr="0053520C">
        <w:rPr>
          <w:rFonts w:asciiTheme="minorHAnsi" w:hAnsiTheme="minorHAnsi" w:cstheme="minorHAnsi"/>
          <w:b/>
          <w:sz w:val="22"/>
          <w:szCs w:val="22"/>
        </w:rPr>
        <w:t> </w:t>
      </w:r>
      <w:r w:rsidR="0053520C" w:rsidRPr="0053520C">
        <w:rPr>
          <w:rStyle w:val="Vrazn"/>
          <w:rFonts w:asciiTheme="minorHAnsi" w:hAnsiTheme="minorHAnsi" w:cstheme="minorHAnsi"/>
          <w:b w:val="0"/>
          <w:sz w:val="22"/>
          <w:szCs w:val="22"/>
        </w:rPr>
        <w:t>z 3. novembra  2021 č. MF/011079/2021-74</w:t>
      </w:r>
      <w:r w:rsidR="0053520C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53520C" w:rsidRPr="0053520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a s</w:t>
      </w:r>
      <w:r w:rsidRPr="0053520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opatrením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MF SR z 30. októbra 2013 a číslo MF/17616/2013-74 v znení opatrenia MF SR z 2. decembra 2015 číslo MF/20166/2015-74 univerzita sleduje oddelene náklady na hlavnú nezdaňovanú  a zdaňovanú - podnikateľskú činnosť. </w:t>
      </w:r>
    </w:p>
    <w:p w14:paraId="678048C4" w14:textId="3FE35026"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Z analýzy vývoja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nákladov </w:t>
      </w:r>
      <w:r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>v </w:t>
      </w:r>
      <w:r w:rsidR="004B0BCF"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vyplýva, že náklady v tejto činnosti boli v roku 20</w:t>
      </w:r>
      <w:r w:rsidR="000639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2451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vyššie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305F5D">
        <w:rPr>
          <w:rFonts w:asciiTheme="minorHAnsi" w:hAnsiTheme="minorHAnsi" w:cstheme="minorHAnsi"/>
          <w:color w:val="000000" w:themeColor="text1"/>
          <w:sz w:val="22"/>
          <w:szCs w:val="22"/>
        </w:rPr>
        <w:t> 1 873 785,93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Pr="0006392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oproti predchádzajúcemu roku. Náklady  univerzity v </w:t>
      </w:r>
      <w:r w:rsidR="004B0BC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 celkom v roku 20</w:t>
      </w:r>
      <w:r w:rsidR="000639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05F5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36A98">
        <w:rPr>
          <w:rFonts w:asciiTheme="minorHAnsi" w:hAnsiTheme="minorHAnsi" w:cstheme="minorHAnsi"/>
          <w:sz w:val="22"/>
          <w:szCs w:val="22"/>
        </w:rPr>
        <w:t xml:space="preserve">predstavovali sumu </w:t>
      </w:r>
      <w:r w:rsidR="00305F5D">
        <w:rPr>
          <w:rFonts w:asciiTheme="minorHAnsi" w:hAnsiTheme="minorHAnsi" w:cstheme="minorHAnsi"/>
          <w:sz w:val="22"/>
          <w:szCs w:val="22"/>
        </w:rPr>
        <w:t>22 192 239,77</w:t>
      </w:r>
      <w:r w:rsidRPr="00D36A98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F4CEC26" w14:textId="6364B9CE" w:rsidR="002E110E" w:rsidRDefault="00EF444B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>o väčšine nákladových položiek boli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>dosiahnuté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>vyššie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hodnoty ako v</w:t>
      </w:r>
      <w:r w:rsidRPr="00A42529">
        <w:rPr>
          <w:rFonts w:asciiTheme="minorHAnsi" w:hAnsiTheme="minorHAnsi" w:cstheme="minorHAnsi"/>
          <w:color w:val="000000" w:themeColor="text1"/>
        </w:rPr>
        <w:t> 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predchádzajúcom roku. 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Najväčší nárast bol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pri 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mzdových nákladoch o</w:t>
      </w:r>
      <w:r w:rsidR="00A87AC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</w:t>
      </w:r>
      <w:r w:rsidR="00305F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1</w:t>
      </w:r>
      <w:r w:rsidR="00A87AC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786B3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687 032,54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Eur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a s tým súvisiacimi zákonnými odvodmi do poisťovní. </w:t>
      </w:r>
      <w:r w:rsidR="00A2451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Nárast bol spôsobený najmä valorizáciou platov zamestnancov vo verejnej správe. </w:t>
      </w:r>
    </w:p>
    <w:p w14:paraId="5039DFC2" w14:textId="171444F6" w:rsidR="00DB4FB1" w:rsidRDefault="00DB4FB1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Nárast nákladov bol aj pri cestovných nákladov, a to o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112 571,75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Eur oproti minulému roku.</w:t>
      </w:r>
    </w:p>
    <w:p w14:paraId="68087252" w14:textId="434E880B" w:rsidR="002E110E" w:rsidRDefault="002E110E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Nezanedbateľný nárast bol v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ostatných službách o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50 683,08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Eur,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kde sa uplatnili náklady najmä na klinické praxe, konferenčné poplatky , tlač kníh a iné. </w:t>
      </w:r>
    </w:p>
    <w:p w14:paraId="69B51EE4" w14:textId="5C1DDD04" w:rsidR="002E110E" w:rsidRDefault="002E110E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Odpisy tvorili tiež nezanedbateľnú časť nárastu, konkrétne o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</w:t>
      </w:r>
      <w:r w:rsidR="00DB4F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4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3 436,39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Eur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.</w:t>
      </w:r>
    </w:p>
    <w:p w14:paraId="511826CC" w14:textId="149EE7EF" w:rsidR="00444B41" w:rsidRPr="0001567C" w:rsidRDefault="00FA17E0" w:rsidP="0001567C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Najvyššou nákladovou položkou </w:t>
      </w:r>
      <w:r w:rsidR="00A837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hlavnej činnosti univerzity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boli mzdové náklady a s tým spojené odvody </w:t>
      </w:r>
      <w:r w:rsidR="00293C86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 poistných fondov</w:t>
      </w:r>
      <w:r w:rsidR="00A837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tvorili </w:t>
      </w:r>
      <w:r w:rsidR="000374A1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0374A1">
        <w:rPr>
          <w:rFonts w:asciiTheme="minorHAnsi" w:hAnsiTheme="minorHAnsi" w:cstheme="minorHAnsi"/>
          <w:color w:val="000000" w:themeColor="text1"/>
          <w:sz w:val="22"/>
          <w:szCs w:val="22"/>
        </w:rPr>
        <w:t>,2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037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3604C">
        <w:rPr>
          <w:rFonts w:asciiTheme="minorHAnsi" w:hAnsiTheme="minorHAnsi" w:cstheme="minorHAnsi"/>
          <w:color w:val="000000" w:themeColor="text1"/>
          <w:sz w:val="22"/>
          <w:szCs w:val="22"/>
        </w:rPr>
        <w:t>% celkových nákladov</w:t>
      </w:r>
      <w:r w:rsidR="00037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 hlavnej činnosti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6E844EC" w14:textId="77777777" w:rsidR="00444B41" w:rsidRDefault="00444B41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65F5835" w14:textId="77777777" w:rsidR="00444B41" w:rsidRDefault="00444B41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521E8CE" w14:textId="57A8EB7F" w:rsidR="00A3604C" w:rsidRDefault="00A3604C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3604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2.3.2. Analýza nákladov z podnikateľskej činnosti</w:t>
      </w:r>
    </w:p>
    <w:p w14:paraId="00ECCA5B" w14:textId="77777777" w:rsidR="00A3604C" w:rsidRDefault="00A3604C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E12EAFB" w14:textId="2A390188" w:rsidR="00CC0715" w:rsidRDefault="00A3604C" w:rsidP="00C8141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podnikateľskej činnosti univerzita vykázala náklady vo výške </w:t>
      </w:r>
      <w:r w:rsidR="002E212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2E212E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</w:rPr>
        <w:t> 041,88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čo je v porovnaní s rokom 20</w:t>
      </w:r>
      <w:r w:rsidR="002E110E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E11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</w:rPr>
        <w:t>pokles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</w:rPr>
        <w:t> 10 080,40</w:t>
      </w:r>
      <w:r w:rsidR="002E21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Najvyšší </w:t>
      </w:r>
      <w:r w:rsidR="00A23BB2"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 zaznamenaný 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</w:rPr>
        <w:t>v spotrebe energií a to o</w:t>
      </w:r>
      <w:r w:rsidR="00A87A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5 918,76 Eur, v spotrebe </w:t>
      </w:r>
      <w:proofErr w:type="spellStart"/>
      <w:r w:rsidR="00A87AC5">
        <w:rPr>
          <w:rFonts w:asciiTheme="minorHAnsi" w:hAnsiTheme="minorHAnsi" w:cstheme="minorHAnsi"/>
          <w:color w:val="000000" w:themeColor="text1"/>
          <w:sz w:val="22"/>
          <w:szCs w:val="22"/>
        </w:rPr>
        <w:t>matriálu</w:t>
      </w:r>
      <w:proofErr w:type="spellEnd"/>
      <w:r w:rsidR="00A87A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 6 319,02 Eur</w:t>
      </w:r>
      <w:r w:rsidR="006A1F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Naopak najvyšší pokles bol 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>na mzdových nákladoch a odvodoch do poistných fondov a to o</w:t>
      </w:r>
      <w:r w:rsidR="00A87AC5">
        <w:rPr>
          <w:rFonts w:asciiTheme="minorHAnsi" w:hAnsiTheme="minorHAnsi" w:cstheme="minorHAnsi"/>
          <w:color w:val="000000" w:themeColor="text1"/>
          <w:sz w:val="22"/>
          <w:szCs w:val="22"/>
        </w:rPr>
        <w:t> 38 236,02 Eur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Tieto náklady mali aj najvyšší podiel na celkových nákladoch, tvorili </w:t>
      </w:r>
      <w:r w:rsidR="006A1F3C">
        <w:rPr>
          <w:rFonts w:asciiTheme="minorHAnsi" w:hAnsiTheme="minorHAnsi" w:cstheme="minorHAnsi"/>
          <w:color w:val="000000" w:themeColor="text1"/>
          <w:sz w:val="22"/>
          <w:szCs w:val="22"/>
        </w:rPr>
        <w:t>62,13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Ďalšími nákladovými položkami boli: </w:t>
      </w:r>
      <w:r w:rsidR="00A34BAD">
        <w:rPr>
          <w:rFonts w:asciiTheme="minorHAnsi" w:hAnsiTheme="minorHAnsi" w:cstheme="minorHAnsi"/>
          <w:color w:val="000000" w:themeColor="text1"/>
          <w:sz w:val="22"/>
          <w:szCs w:val="22"/>
        </w:rPr>
        <w:t>ostatné služby 7,</w:t>
      </w:r>
      <w:r w:rsidR="006A1F3C">
        <w:rPr>
          <w:rFonts w:asciiTheme="minorHAnsi" w:hAnsiTheme="minorHAnsi" w:cstheme="minorHAnsi"/>
          <w:color w:val="000000" w:themeColor="text1"/>
          <w:sz w:val="22"/>
          <w:szCs w:val="22"/>
        </w:rPr>
        <w:t>70</w:t>
      </w:r>
      <w:r w:rsidR="00A34B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 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spotreba materiálu </w:t>
      </w:r>
      <w:r w:rsidR="00B84AF7">
        <w:rPr>
          <w:rFonts w:asciiTheme="minorHAnsi" w:hAnsiTheme="minorHAnsi" w:cstheme="minorHAnsi"/>
          <w:color w:val="000000" w:themeColor="text1"/>
          <w:sz w:val="22"/>
          <w:szCs w:val="22"/>
        </w:rPr>
        <w:t>7,39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 spotreba energie </w:t>
      </w:r>
      <w:r w:rsidR="00B84AF7">
        <w:rPr>
          <w:rFonts w:asciiTheme="minorHAnsi" w:hAnsiTheme="minorHAnsi" w:cstheme="minorHAnsi"/>
          <w:color w:val="000000" w:themeColor="text1"/>
          <w:sz w:val="22"/>
          <w:szCs w:val="22"/>
        </w:rPr>
        <w:t>4,82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 </w:t>
      </w:r>
      <w:r w:rsidR="00AB54A1">
        <w:rPr>
          <w:rFonts w:asciiTheme="minorHAnsi" w:hAnsiTheme="minorHAnsi" w:cstheme="minorHAnsi"/>
          <w:color w:val="000000" w:themeColor="text1"/>
          <w:sz w:val="22"/>
          <w:szCs w:val="22"/>
        </w:rPr>
        <w:t>predaný tovar 5,</w:t>
      </w:r>
      <w:r w:rsidR="00B84AF7">
        <w:rPr>
          <w:rFonts w:asciiTheme="minorHAnsi" w:hAnsiTheme="minorHAnsi" w:cstheme="minorHAnsi"/>
          <w:color w:val="000000" w:themeColor="text1"/>
          <w:sz w:val="22"/>
          <w:szCs w:val="22"/>
        </w:rPr>
        <w:t>79</w:t>
      </w:r>
      <w:r w:rsidR="00AB5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  <w:r w:rsidR="00B84AF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7FC953F" w14:textId="5DC9C845" w:rsidR="00A2451F" w:rsidRDefault="00A2451F" w:rsidP="003B319C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V ďalšej časti výročnej správy sú analyzované náklady, resp. výdavky na vybrané oblasti: náklady na mzdy, na štipendiá doktorandov, na sociálne štipendiá študentov, na motivačné štipendiá, náklady na študentské domovy a študentské jedálne a výdavky na obstarávanie a technické zhodnotenie dlhodobého majetku.</w:t>
      </w:r>
    </w:p>
    <w:p w14:paraId="3ADD0AE8" w14:textId="329820C3" w:rsidR="00946394" w:rsidRPr="00303449" w:rsidRDefault="00946394" w:rsidP="0094639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Podrobnejšie údaje o štruktúre zamestnancov a mzdových prostriedkov univerzity sú uvedené v tabuľke číslo 6 s názvom „Zamestnanci a náklady na mzdy TU v roku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“ a 6a s názvom „Zamestnanci a náklady na mzdy TU v roku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(ženy).“</w:t>
      </w:r>
    </w:p>
    <w:p w14:paraId="4CF83B66" w14:textId="1E2A318B" w:rsidR="00946394" w:rsidRPr="00303449" w:rsidRDefault="00946394" w:rsidP="0094639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Trnavská univerzita v Trnave dodržala aj v roku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zásadu: objem miezd a odvodov do poistných fondov neprekročil 80 % objemu dotácie bežných výdavkov.  </w:t>
      </w:r>
    </w:p>
    <w:p w14:paraId="2114ED37" w14:textId="77777777" w:rsidR="00946394" w:rsidRDefault="00946394" w:rsidP="003B319C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D0A601" w14:textId="7FEA345D" w:rsidR="00946394" w:rsidRDefault="00946394" w:rsidP="00400578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40F5">
        <w:rPr>
          <w:rFonts w:asciiTheme="minorHAnsi" w:hAnsiTheme="minorHAnsi" w:cstheme="minorHAnsi"/>
          <w:color w:val="000000" w:themeColor="text1"/>
          <w:sz w:val="22"/>
          <w:szCs w:val="22"/>
        </w:rPr>
        <w:t>Celkové čerpanie mzdových prostriedkov v roku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7040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 všetkých zdrojov univerzity predstavovalo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10 923 688 </w:t>
      </w:r>
      <w:r w:rsidRPr="007040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Eur. </w:t>
      </w:r>
      <w:r w:rsidRPr="001340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 toho sa mzdové prostriedky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63 639 </w:t>
      </w:r>
      <w:r w:rsidRPr="001340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čerpali z podnikateľskej činnosti a mzdové prostriedky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10 860 049</w:t>
      </w:r>
      <w:r w:rsidRPr="001340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z hlavnej činnosti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(zdroj: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Škol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2-04)</w:t>
      </w:r>
      <w:r w:rsidRPr="0013403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D7D68E1" w14:textId="77777777" w:rsidR="00946394" w:rsidRDefault="00946394" w:rsidP="00946394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2D4485" w14:textId="77777777" w:rsidR="00946394" w:rsidRPr="00FE4EFF" w:rsidRDefault="00946394" w:rsidP="00946394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4EFF">
        <w:rPr>
          <w:rFonts w:asciiTheme="minorHAnsi" w:hAnsiTheme="minorHAnsi" w:cstheme="minorHAnsi"/>
          <w:i/>
          <w:sz w:val="22"/>
          <w:szCs w:val="22"/>
        </w:rPr>
        <w:t>Tabuľka G – Mzdové prostriedky TU (z HČ) podľa programovej štruktúry</w:t>
      </w:r>
    </w:p>
    <w:tbl>
      <w:tblPr>
        <w:tblStyle w:val="TableGrid"/>
        <w:tblW w:w="9060" w:type="dxa"/>
        <w:tblInd w:w="7" w:type="dxa"/>
        <w:tblCellMar>
          <w:top w:w="55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658"/>
        <w:gridCol w:w="1417"/>
        <w:gridCol w:w="985"/>
      </w:tblGrid>
      <w:tr w:rsidR="00946394" w:rsidRPr="001802F8" w14:paraId="279EFFBB" w14:textId="77777777" w:rsidTr="008B3EFB">
        <w:trPr>
          <w:trHeight w:val="26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6AA98C7" w14:textId="77777777" w:rsidR="00946394" w:rsidRPr="00055F39" w:rsidRDefault="00946394" w:rsidP="008B3EFB">
            <w:pPr>
              <w:spacing w:line="259" w:lineRule="auto"/>
            </w:pPr>
            <w:r w:rsidRPr="00055F39">
              <w:rPr>
                <w:b/>
                <w:i/>
              </w:rPr>
              <w:t xml:space="preserve">Programová štruktúra rozpočtu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9B3EAE0" w14:textId="77777777" w:rsidR="00946394" w:rsidRPr="00055F39" w:rsidRDefault="00946394" w:rsidP="008B3EFB">
            <w:pPr>
              <w:spacing w:line="259" w:lineRule="auto"/>
              <w:ind w:right="57"/>
              <w:jc w:val="center"/>
            </w:pPr>
            <w:r w:rsidRPr="00055F39">
              <w:rPr>
                <w:b/>
                <w:i/>
              </w:rPr>
              <w:t>Rok 202</w:t>
            </w:r>
            <w:r>
              <w:rPr>
                <w:b/>
                <w:i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6467263" w14:textId="77777777" w:rsidR="00946394" w:rsidRPr="00055F39" w:rsidRDefault="00946394" w:rsidP="008B3EFB">
            <w:pPr>
              <w:spacing w:line="259" w:lineRule="auto"/>
              <w:ind w:right="56"/>
              <w:jc w:val="center"/>
            </w:pPr>
            <w:r w:rsidRPr="00055F39">
              <w:rPr>
                <w:b/>
                <w:i/>
              </w:rPr>
              <w:t xml:space="preserve">% </w:t>
            </w:r>
          </w:p>
        </w:tc>
      </w:tr>
      <w:tr w:rsidR="00946394" w:rsidRPr="00A11F7D" w14:paraId="6AB57D77" w14:textId="77777777" w:rsidTr="008B3EFB">
        <w:trPr>
          <w:trHeight w:val="263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7284" w14:textId="77777777" w:rsidR="00946394" w:rsidRPr="002D1344" w:rsidRDefault="00946394" w:rsidP="008B3EFB">
            <w:pPr>
              <w:spacing w:line="259" w:lineRule="auto"/>
            </w:pPr>
            <w:r w:rsidRPr="002D1344">
              <w:t xml:space="preserve">Podprogram 077 11  Uskutočňovanie akreditovaných </w:t>
            </w:r>
            <w:proofErr w:type="spellStart"/>
            <w:r w:rsidRPr="002D1344">
              <w:t>štud</w:t>
            </w:r>
            <w:proofErr w:type="spellEnd"/>
            <w:r w:rsidRPr="002D1344">
              <w:t>. programov a zabezpeč. prevádzky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6F3AA" w14:textId="77777777" w:rsidR="00946394" w:rsidRPr="00F44AAC" w:rsidRDefault="00946394" w:rsidP="008B3EFB">
            <w:pPr>
              <w:spacing w:line="259" w:lineRule="auto"/>
              <w:ind w:right="55"/>
              <w:jc w:val="right"/>
            </w:pPr>
            <w:r>
              <w:t>6 763 046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A60F" w14:textId="77777777" w:rsidR="00946394" w:rsidRPr="00A11F7D" w:rsidRDefault="00946394" w:rsidP="008B3EFB">
            <w:pPr>
              <w:spacing w:line="259" w:lineRule="auto"/>
              <w:ind w:right="53"/>
              <w:jc w:val="right"/>
            </w:pPr>
            <w:r>
              <w:t>62,27</w:t>
            </w:r>
          </w:p>
        </w:tc>
      </w:tr>
      <w:tr w:rsidR="00946394" w:rsidRPr="00A11F7D" w14:paraId="63356D55" w14:textId="77777777" w:rsidTr="008B3EFB">
        <w:trPr>
          <w:trHeight w:val="26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2D46" w14:textId="77777777" w:rsidR="00946394" w:rsidRPr="002D1344" w:rsidRDefault="00946394" w:rsidP="008B3EFB">
            <w:pPr>
              <w:spacing w:line="259" w:lineRule="auto"/>
            </w:pPr>
            <w:r w:rsidRPr="002D1344">
              <w:t xml:space="preserve">Prvok 077 12 01  Prevádzka a rozvoj infraštruktúry pre výskum a vývoj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B79D" w14:textId="77777777" w:rsidR="00946394" w:rsidRPr="00F44AAC" w:rsidRDefault="00946394" w:rsidP="008B3EFB">
            <w:pPr>
              <w:spacing w:line="259" w:lineRule="auto"/>
              <w:ind w:right="55"/>
              <w:jc w:val="right"/>
            </w:pPr>
            <w:r>
              <w:t>2 608 068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CC11" w14:textId="77777777" w:rsidR="00946394" w:rsidRPr="00A11F7D" w:rsidRDefault="00946394" w:rsidP="008B3EFB">
            <w:pPr>
              <w:spacing w:line="259" w:lineRule="auto"/>
              <w:ind w:right="53"/>
              <w:jc w:val="right"/>
            </w:pPr>
            <w:r>
              <w:t>24,02</w:t>
            </w:r>
          </w:p>
        </w:tc>
      </w:tr>
      <w:tr w:rsidR="00946394" w:rsidRPr="00A11F7D" w14:paraId="236ADE1F" w14:textId="77777777" w:rsidTr="008B3EFB">
        <w:trPr>
          <w:trHeight w:val="26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48D2" w14:textId="77777777" w:rsidR="00946394" w:rsidRPr="003D2E92" w:rsidRDefault="00946394" w:rsidP="008B3EFB">
            <w:pPr>
              <w:spacing w:line="259" w:lineRule="auto"/>
            </w:pPr>
            <w:r w:rsidRPr="003D2E92">
              <w:t xml:space="preserve">Prvok 077 12 02  VEGA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6C30" w14:textId="77777777" w:rsidR="00946394" w:rsidRPr="003D2E92" w:rsidRDefault="00946394" w:rsidP="008B3EFB">
            <w:pPr>
              <w:spacing w:line="259" w:lineRule="auto"/>
              <w:ind w:right="55"/>
              <w:jc w:val="right"/>
            </w:pPr>
            <w:r>
              <w:t>5 456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DB7" w14:textId="77777777" w:rsidR="00946394" w:rsidRPr="00A11F7D" w:rsidRDefault="00946394" w:rsidP="008B3EFB">
            <w:pPr>
              <w:spacing w:line="259" w:lineRule="auto"/>
              <w:ind w:right="53"/>
              <w:jc w:val="right"/>
            </w:pPr>
            <w:r>
              <w:t>0,05</w:t>
            </w:r>
          </w:p>
        </w:tc>
      </w:tr>
      <w:tr w:rsidR="00946394" w:rsidRPr="00A11F7D" w14:paraId="63A128BD" w14:textId="77777777" w:rsidTr="008B3EFB">
        <w:trPr>
          <w:trHeight w:val="26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2087" w14:textId="77777777" w:rsidR="00946394" w:rsidRPr="003D2E92" w:rsidRDefault="00946394" w:rsidP="008B3EFB">
            <w:pPr>
              <w:spacing w:line="259" w:lineRule="auto"/>
            </w:pPr>
            <w:r w:rsidRPr="003D2E92">
              <w:t xml:space="preserve">Prvok 077 12 05 KEGA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D001" w14:textId="77777777" w:rsidR="00946394" w:rsidRPr="003D2E92" w:rsidRDefault="00946394" w:rsidP="008B3EFB">
            <w:pPr>
              <w:spacing w:line="259" w:lineRule="auto"/>
              <w:ind w:right="57"/>
              <w:jc w:val="right"/>
            </w:pPr>
            <w:r>
              <w:t>720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A4F5" w14:textId="77777777" w:rsidR="00946394" w:rsidRPr="00A11F7D" w:rsidRDefault="00946394" w:rsidP="008B3EFB">
            <w:pPr>
              <w:spacing w:line="259" w:lineRule="auto"/>
              <w:ind w:right="53"/>
              <w:jc w:val="right"/>
            </w:pPr>
            <w:r>
              <w:t>0,01</w:t>
            </w:r>
          </w:p>
        </w:tc>
      </w:tr>
      <w:tr w:rsidR="00946394" w:rsidRPr="00A11F7D" w14:paraId="6C620A3A" w14:textId="77777777" w:rsidTr="008B3EFB">
        <w:trPr>
          <w:trHeight w:val="26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BD6B" w14:textId="77777777" w:rsidR="00946394" w:rsidRPr="00A53A26" w:rsidRDefault="00946394" w:rsidP="008B3EFB">
            <w:pPr>
              <w:spacing w:line="259" w:lineRule="auto"/>
            </w:pPr>
            <w:r>
              <w:t>Prvok 07713 Rozvoj verejnej vysokej školy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74C9" w14:textId="77777777" w:rsidR="00946394" w:rsidRPr="00A53A26" w:rsidRDefault="00946394" w:rsidP="008B3EFB">
            <w:pPr>
              <w:spacing w:line="259" w:lineRule="auto"/>
              <w:ind w:right="55"/>
              <w:jc w:val="right"/>
            </w:pPr>
            <w:r>
              <w:t>49 577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FE5D" w14:textId="77777777" w:rsidR="00946394" w:rsidRPr="00A11F7D" w:rsidRDefault="00946394" w:rsidP="008B3EFB">
            <w:pPr>
              <w:spacing w:line="259" w:lineRule="auto"/>
              <w:ind w:right="53"/>
              <w:jc w:val="right"/>
            </w:pPr>
            <w:r>
              <w:t>0,46</w:t>
            </w:r>
          </w:p>
        </w:tc>
      </w:tr>
      <w:tr w:rsidR="00946394" w:rsidRPr="00A11F7D" w14:paraId="53FCB189" w14:textId="77777777" w:rsidTr="008B3EFB">
        <w:trPr>
          <w:trHeight w:val="26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81D" w14:textId="77777777" w:rsidR="00946394" w:rsidRPr="00A53A26" w:rsidRDefault="00946394" w:rsidP="008B3EFB">
            <w:pPr>
              <w:spacing w:line="259" w:lineRule="auto"/>
            </w:pPr>
            <w:r w:rsidRPr="00A53A26">
              <w:t>Prvok 077 15 03 Podpora stravovania, ubytovania, športových a kult. aktivít študentov a pastoračných centier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2986" w14:textId="77777777" w:rsidR="00946394" w:rsidRPr="00A53A26" w:rsidRDefault="00946394" w:rsidP="008B3EFB">
            <w:pPr>
              <w:spacing w:line="259" w:lineRule="auto"/>
              <w:ind w:right="55"/>
              <w:jc w:val="right"/>
            </w:pPr>
            <w:r>
              <w:t>105 496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ADF" w14:textId="77777777" w:rsidR="00946394" w:rsidRPr="00A11F7D" w:rsidRDefault="00946394" w:rsidP="008B3EFB">
            <w:pPr>
              <w:spacing w:line="259" w:lineRule="auto"/>
              <w:ind w:right="53"/>
              <w:jc w:val="right"/>
            </w:pPr>
            <w:r>
              <w:t>0,97</w:t>
            </w:r>
          </w:p>
        </w:tc>
      </w:tr>
      <w:tr w:rsidR="00946394" w:rsidRPr="00A11F7D" w14:paraId="3F8E7711" w14:textId="77777777" w:rsidTr="008B3EFB">
        <w:trPr>
          <w:trHeight w:val="26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BB46" w14:textId="77777777" w:rsidR="00946394" w:rsidRPr="00A53A26" w:rsidRDefault="00946394" w:rsidP="008B3EFB">
            <w:pPr>
              <w:spacing w:line="259" w:lineRule="auto"/>
            </w:pPr>
            <w:r w:rsidRPr="00A53A26">
              <w:t>06K11 APVV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327C" w14:textId="77777777" w:rsidR="00946394" w:rsidRPr="00A53A26" w:rsidRDefault="00946394" w:rsidP="008B3EFB">
            <w:pPr>
              <w:spacing w:line="259" w:lineRule="auto"/>
              <w:ind w:right="55"/>
              <w:jc w:val="right"/>
            </w:pPr>
            <w:r>
              <w:t>84 491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B8E1" w14:textId="77777777" w:rsidR="00946394" w:rsidRPr="00A11F7D" w:rsidRDefault="00946394" w:rsidP="008B3EFB">
            <w:pPr>
              <w:spacing w:line="259" w:lineRule="auto"/>
              <w:ind w:right="53"/>
              <w:jc w:val="right"/>
            </w:pPr>
            <w:r>
              <w:t>0,78</w:t>
            </w:r>
          </w:p>
        </w:tc>
      </w:tr>
      <w:tr w:rsidR="00946394" w:rsidRPr="00A11F7D" w14:paraId="55AA7AF2" w14:textId="77777777" w:rsidTr="008B3EFB">
        <w:trPr>
          <w:trHeight w:val="26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8D28" w14:textId="77777777" w:rsidR="00946394" w:rsidRPr="008E53B4" w:rsidRDefault="00946394" w:rsidP="008B3EFB">
            <w:pPr>
              <w:spacing w:line="259" w:lineRule="auto"/>
            </w:pPr>
            <w:proofErr w:type="spellStart"/>
            <w:r w:rsidRPr="008E53B4">
              <w:t>Mimodotačné</w:t>
            </w:r>
            <w:proofErr w:type="spellEnd"/>
            <w:r w:rsidRPr="008E53B4">
              <w:t xml:space="preserve"> zdroje (HČ)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2A66" w14:textId="77777777" w:rsidR="00946394" w:rsidRPr="008E53B4" w:rsidRDefault="00946394" w:rsidP="008B3EFB">
            <w:pPr>
              <w:spacing w:line="259" w:lineRule="auto"/>
              <w:ind w:right="55"/>
              <w:jc w:val="right"/>
            </w:pPr>
            <w:r>
              <w:t>1 243 195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FFE" w14:textId="77777777" w:rsidR="00946394" w:rsidRPr="00A11F7D" w:rsidRDefault="00946394" w:rsidP="008B3EFB">
            <w:pPr>
              <w:spacing w:line="259" w:lineRule="auto"/>
              <w:ind w:right="53"/>
              <w:jc w:val="right"/>
            </w:pPr>
            <w:r>
              <w:t>11,44</w:t>
            </w:r>
          </w:p>
        </w:tc>
      </w:tr>
      <w:tr w:rsidR="00946394" w:rsidRPr="00A11F7D" w14:paraId="51759E1C" w14:textId="77777777" w:rsidTr="008B3EFB">
        <w:trPr>
          <w:trHeight w:val="25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83B6E2F" w14:textId="77777777" w:rsidR="00946394" w:rsidRPr="001B205A" w:rsidRDefault="00946394" w:rsidP="008B3EFB">
            <w:pPr>
              <w:spacing w:line="259" w:lineRule="auto"/>
            </w:pPr>
            <w:r w:rsidRPr="001B205A">
              <w:rPr>
                <w:b/>
              </w:rPr>
              <w:t xml:space="preserve">Spolu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AFEB380" w14:textId="77777777" w:rsidR="00946394" w:rsidRPr="001B205A" w:rsidRDefault="00946394" w:rsidP="008B3EFB">
            <w:pPr>
              <w:spacing w:line="259" w:lineRule="auto"/>
              <w:ind w:right="55"/>
              <w:jc w:val="right"/>
            </w:pPr>
            <w:r>
              <w:t>10 860 049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3918B4" w14:textId="77777777" w:rsidR="00946394" w:rsidRPr="00A11F7D" w:rsidRDefault="00946394" w:rsidP="008B3EFB">
            <w:pPr>
              <w:spacing w:line="259" w:lineRule="auto"/>
              <w:ind w:right="53"/>
              <w:jc w:val="right"/>
            </w:pPr>
            <w:r w:rsidRPr="00A11F7D">
              <w:t>100</w:t>
            </w:r>
          </w:p>
        </w:tc>
      </w:tr>
    </w:tbl>
    <w:p w14:paraId="283F8784" w14:textId="77777777" w:rsidR="00946394" w:rsidRDefault="00946394" w:rsidP="00946394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3EA9A6" w14:textId="77777777" w:rsidR="00946394" w:rsidRPr="00693B2C" w:rsidRDefault="00946394" w:rsidP="0094639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3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Celkové  čerpanie  mzdových prostriedkov zo všetkých zdrojov univerzity zaznamenalo v roku 2023 v porovnaní s rokom 2022 nárast o približne 12,1 %. Tu treba spomenúť valorizáciu platov tak vysokoškolských učiteľov aj </w:t>
      </w:r>
      <w:proofErr w:type="spellStart"/>
      <w:r w:rsidRPr="00693B2C">
        <w:rPr>
          <w:rFonts w:asciiTheme="minorHAnsi" w:hAnsiTheme="minorHAnsi" w:cstheme="minorHAnsi"/>
          <w:color w:val="000000" w:themeColor="text1"/>
          <w:sz w:val="22"/>
          <w:szCs w:val="22"/>
        </w:rPr>
        <w:t>neučiteľov</w:t>
      </w:r>
      <w:proofErr w:type="spellEnd"/>
      <w:r w:rsidRPr="00693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roku 2023.</w:t>
      </w:r>
    </w:p>
    <w:p w14:paraId="06FEFEDA" w14:textId="77777777" w:rsidR="00946394" w:rsidRDefault="00946394" w:rsidP="0094639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240386" w14:textId="4A3F77F8" w:rsidR="00946394" w:rsidRDefault="00946394" w:rsidP="0094639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02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Priemerný prepočítaný počet zamestnancov univerzity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predstavoval hodnotu </w:t>
      </w:r>
      <w:r w:rsidRPr="00E029DD">
        <w:rPr>
          <w:rFonts w:asciiTheme="minorHAnsi" w:hAnsiTheme="minorHAnsi" w:cstheme="minorHAnsi"/>
          <w:color w:val="000000" w:themeColor="text1"/>
          <w:sz w:val="22"/>
          <w:szCs w:val="22"/>
        </w:rPr>
        <w:t>48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2,3</w:t>
      </w:r>
      <w:r w:rsidRPr="00E02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v porovnaní s rokom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02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zvýšil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2,3</w:t>
      </w:r>
      <w:r w:rsidRPr="00E02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H uvádza </w:t>
      </w:r>
      <w:r w:rsidR="004005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porovnanie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počt</w:t>
      </w:r>
      <w:r w:rsidR="00400578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najpočetnejšej kategórie zamestnancov – vysokoškolských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učiteľovv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2022 a 2023.</w:t>
      </w:r>
    </w:p>
    <w:p w14:paraId="23C16BF1" w14:textId="77777777" w:rsidR="00946394" w:rsidRDefault="00946394" w:rsidP="0094639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A80D02" w14:textId="77777777" w:rsidR="00946394" w:rsidRPr="005D79A5" w:rsidRDefault="00946394" w:rsidP="0094639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D79A5">
        <w:rPr>
          <w:rFonts w:asciiTheme="minorHAnsi" w:hAnsiTheme="minorHAnsi" w:cstheme="minorHAnsi"/>
          <w:i/>
          <w:sz w:val="22"/>
          <w:szCs w:val="22"/>
        </w:rPr>
        <w:t>Tabuľka H – Počty a štruktúra vysokoškolských učiteľov</w:t>
      </w:r>
    </w:p>
    <w:tbl>
      <w:tblPr>
        <w:tblStyle w:val="TableGrid"/>
        <w:tblW w:w="9006" w:type="dxa"/>
        <w:tblInd w:w="61" w:type="dxa"/>
        <w:tblCellMar>
          <w:top w:w="58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918"/>
        <w:gridCol w:w="2261"/>
        <w:gridCol w:w="2310"/>
        <w:gridCol w:w="1517"/>
      </w:tblGrid>
      <w:tr w:rsidR="00946394" w:rsidRPr="00E066E0" w14:paraId="1A3A47F7" w14:textId="77777777" w:rsidTr="008B3EFB">
        <w:trPr>
          <w:trHeight w:val="28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208040E" w14:textId="77777777" w:rsidR="00946394" w:rsidRPr="005D79A5" w:rsidRDefault="00946394" w:rsidP="008B3EFB">
            <w:pPr>
              <w:spacing w:line="259" w:lineRule="auto"/>
              <w:ind w:right="58"/>
              <w:jc w:val="center"/>
            </w:pPr>
            <w:r w:rsidRPr="005D79A5">
              <w:rPr>
                <w:b/>
                <w:i/>
              </w:rPr>
              <w:t xml:space="preserve">Vysokoškolskí učitelia 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</w:tcPr>
          <w:p w14:paraId="68907083" w14:textId="77777777" w:rsidR="00946394" w:rsidRPr="005D79A5" w:rsidRDefault="00946394" w:rsidP="008B3EFB">
            <w:pPr>
              <w:spacing w:line="259" w:lineRule="auto"/>
              <w:ind w:right="58"/>
              <w:jc w:val="center"/>
            </w:pPr>
            <w:r w:rsidRPr="005D79A5">
              <w:rPr>
                <w:b/>
                <w:i/>
              </w:rPr>
              <w:t xml:space="preserve">Priemerné prepočítané počty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8395338" w14:textId="77777777" w:rsidR="00946394" w:rsidRPr="005D79A5" w:rsidRDefault="00946394" w:rsidP="008B3EFB">
            <w:pPr>
              <w:spacing w:line="259" w:lineRule="auto"/>
              <w:ind w:left="29"/>
            </w:pPr>
            <w:r w:rsidRPr="005D79A5">
              <w:rPr>
                <w:b/>
                <w:i/>
              </w:rPr>
              <w:t xml:space="preserve">Nárast/pokles </w:t>
            </w:r>
          </w:p>
        </w:tc>
      </w:tr>
      <w:tr w:rsidR="00946394" w:rsidRPr="00E066E0" w14:paraId="70E7F7BE" w14:textId="77777777" w:rsidTr="008B3EFB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E7802F" w14:textId="77777777" w:rsidR="00946394" w:rsidRPr="00E066E0" w:rsidRDefault="00946394" w:rsidP="008B3EFB">
            <w:pPr>
              <w:spacing w:line="259" w:lineRule="auto"/>
              <w:rPr>
                <w:highlight w:val="cyan"/>
              </w:rPr>
            </w:pPr>
            <w:bookmarkStart w:id="6" w:name="_Hlk131673399"/>
            <w:r w:rsidRPr="00E066E0">
              <w:rPr>
                <w:highlight w:val="cy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14:paraId="742D606A" w14:textId="77777777" w:rsidR="00946394" w:rsidRPr="00595861" w:rsidRDefault="00946394" w:rsidP="008B3EFB">
            <w:pPr>
              <w:spacing w:line="259" w:lineRule="auto"/>
              <w:ind w:right="60"/>
              <w:jc w:val="center"/>
            </w:pPr>
            <w:r w:rsidRPr="00595861">
              <w:t>2022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14:paraId="0BD8BE71" w14:textId="77777777" w:rsidR="00946394" w:rsidRPr="00595861" w:rsidRDefault="00946394" w:rsidP="008B3EFB">
            <w:pPr>
              <w:spacing w:line="259" w:lineRule="auto"/>
              <w:ind w:right="60"/>
              <w:jc w:val="center"/>
            </w:pPr>
            <w:r w:rsidRPr="00595861">
              <w:t>202</w:t>
            </w:r>
            <w: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0EB950" w14:textId="77777777" w:rsidR="00946394" w:rsidRPr="00E066E0" w:rsidRDefault="00946394" w:rsidP="008B3EFB">
            <w:pPr>
              <w:spacing w:line="259" w:lineRule="auto"/>
              <w:ind w:right="60"/>
              <w:jc w:val="center"/>
              <w:rPr>
                <w:highlight w:val="cyan"/>
              </w:rPr>
            </w:pPr>
            <w:r w:rsidRPr="00595861">
              <w:t>202</w:t>
            </w:r>
            <w:r>
              <w:t>3</w:t>
            </w:r>
            <w:r w:rsidRPr="00595861">
              <w:t xml:space="preserve"> -202</w:t>
            </w:r>
            <w:r>
              <w:t>2</w:t>
            </w:r>
          </w:p>
        </w:tc>
      </w:tr>
      <w:tr w:rsidR="00946394" w:rsidRPr="00E066E0" w14:paraId="7AC6A03A" w14:textId="77777777" w:rsidTr="008B3EFB">
        <w:trPr>
          <w:trHeight w:val="282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183162" w14:textId="77777777" w:rsidR="00946394" w:rsidRPr="005D79A5" w:rsidRDefault="00946394" w:rsidP="008B3EFB">
            <w:pPr>
              <w:spacing w:line="259" w:lineRule="auto"/>
            </w:pPr>
            <w:bookmarkStart w:id="7" w:name="_Hlk99110417"/>
            <w:r w:rsidRPr="005D79A5">
              <w:t xml:space="preserve">Spolu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512B2BBB" w14:textId="77777777" w:rsidR="00946394" w:rsidRPr="00595861" w:rsidRDefault="00946394" w:rsidP="008B3EFB">
            <w:pPr>
              <w:spacing w:line="259" w:lineRule="auto"/>
              <w:ind w:right="60"/>
              <w:jc w:val="center"/>
            </w:pPr>
            <w:r w:rsidRPr="00595861">
              <w:t>278,5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00398871" w14:textId="77777777" w:rsidR="00946394" w:rsidRPr="00595861" w:rsidRDefault="00946394" w:rsidP="008B3EFB">
            <w:pPr>
              <w:spacing w:line="259" w:lineRule="auto"/>
              <w:ind w:right="60"/>
              <w:jc w:val="center"/>
            </w:pPr>
            <w:r>
              <w:t>280,8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3412EB" w14:textId="77777777" w:rsidR="00946394" w:rsidRPr="00595861" w:rsidRDefault="00946394" w:rsidP="008B3EFB">
            <w:pPr>
              <w:spacing w:line="259" w:lineRule="auto"/>
              <w:ind w:right="58"/>
              <w:jc w:val="center"/>
            </w:pPr>
            <w:r>
              <w:t>+ 2,3</w:t>
            </w:r>
          </w:p>
        </w:tc>
      </w:tr>
      <w:tr w:rsidR="00946394" w:rsidRPr="00E066E0" w14:paraId="049AA7DB" w14:textId="77777777" w:rsidTr="008B3EFB">
        <w:trPr>
          <w:trHeight w:val="28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DE03" w14:textId="77777777" w:rsidR="00946394" w:rsidRPr="005D79A5" w:rsidRDefault="00946394" w:rsidP="008B3EFB">
            <w:pPr>
              <w:spacing w:line="259" w:lineRule="auto"/>
            </w:pPr>
            <w:r w:rsidRPr="005D79A5">
              <w:t xml:space="preserve">v tom : profesor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3AE632" w14:textId="77777777" w:rsidR="00946394" w:rsidRPr="00595861" w:rsidRDefault="00946394" w:rsidP="008B3EFB">
            <w:pPr>
              <w:spacing w:line="259" w:lineRule="auto"/>
              <w:ind w:right="60"/>
              <w:jc w:val="center"/>
            </w:pPr>
            <w:r w:rsidRPr="00595861">
              <w:t>60,1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DBC1E" w14:textId="77777777" w:rsidR="00946394" w:rsidRPr="00595861" w:rsidRDefault="00946394" w:rsidP="008B3EFB">
            <w:pPr>
              <w:spacing w:line="259" w:lineRule="auto"/>
              <w:ind w:right="60"/>
              <w:jc w:val="center"/>
            </w:pPr>
            <w:r>
              <w:t>62,9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46AE53" w14:textId="77777777" w:rsidR="00946394" w:rsidRPr="00595861" w:rsidRDefault="00946394" w:rsidP="008B3EFB">
            <w:pPr>
              <w:spacing w:line="259" w:lineRule="auto"/>
              <w:ind w:right="58"/>
              <w:jc w:val="center"/>
            </w:pPr>
            <w:r>
              <w:t>+ 2,8</w:t>
            </w:r>
          </w:p>
        </w:tc>
      </w:tr>
      <w:tr w:rsidR="00946394" w:rsidRPr="00E066E0" w14:paraId="0E2ADCC0" w14:textId="77777777" w:rsidTr="008B3EFB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4038" w14:textId="77777777" w:rsidR="00946394" w:rsidRPr="005D79A5" w:rsidRDefault="00946394" w:rsidP="008B3EFB">
            <w:pPr>
              <w:spacing w:line="259" w:lineRule="auto"/>
            </w:pPr>
            <w:r w:rsidRPr="005D79A5">
              <w:t xml:space="preserve">             docent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7A7F02" w14:textId="77777777" w:rsidR="00946394" w:rsidRPr="00595861" w:rsidRDefault="00946394" w:rsidP="008B3EFB">
            <w:pPr>
              <w:spacing w:line="259" w:lineRule="auto"/>
              <w:ind w:right="60"/>
              <w:jc w:val="center"/>
            </w:pPr>
            <w:r w:rsidRPr="00595861">
              <w:t>93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74153" w14:textId="77777777" w:rsidR="00946394" w:rsidRPr="00595861" w:rsidRDefault="00946394" w:rsidP="008B3EFB">
            <w:pPr>
              <w:spacing w:line="259" w:lineRule="auto"/>
              <w:ind w:right="60"/>
              <w:jc w:val="center"/>
            </w:pPr>
            <w:r>
              <w:t>98,8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41DF93" w14:textId="77777777" w:rsidR="00946394" w:rsidRPr="00595861" w:rsidRDefault="00946394" w:rsidP="008B3EFB">
            <w:pPr>
              <w:spacing w:line="259" w:lineRule="auto"/>
              <w:ind w:right="53"/>
              <w:jc w:val="center"/>
            </w:pPr>
            <w:r>
              <w:t>+ 5,8</w:t>
            </w:r>
          </w:p>
        </w:tc>
      </w:tr>
      <w:tr w:rsidR="00946394" w:rsidRPr="00E066E0" w14:paraId="12E0A7C3" w14:textId="77777777" w:rsidTr="008B3EFB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D21" w14:textId="77777777" w:rsidR="00946394" w:rsidRPr="005D79A5" w:rsidRDefault="00946394" w:rsidP="008B3EFB">
            <w:pPr>
              <w:spacing w:line="259" w:lineRule="auto"/>
            </w:pPr>
            <w:r w:rsidRPr="005D79A5">
              <w:t xml:space="preserve">             odborný asistent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C42A7E" w14:textId="77777777" w:rsidR="00946394" w:rsidRPr="00595861" w:rsidRDefault="00946394" w:rsidP="008B3EFB">
            <w:pPr>
              <w:spacing w:line="259" w:lineRule="auto"/>
              <w:ind w:right="60"/>
              <w:jc w:val="center"/>
            </w:pPr>
            <w:r w:rsidRPr="00595861">
              <w:t>122,5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9ECC88" w14:textId="77777777" w:rsidR="00946394" w:rsidRPr="00595861" w:rsidRDefault="00946394" w:rsidP="008B3EFB">
            <w:pPr>
              <w:spacing w:line="259" w:lineRule="auto"/>
              <w:ind w:right="60"/>
              <w:jc w:val="center"/>
            </w:pPr>
            <w:r>
              <w:t>115,7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19766A" w14:textId="77777777" w:rsidR="00946394" w:rsidRPr="00595861" w:rsidRDefault="00946394" w:rsidP="008B3EFB">
            <w:pPr>
              <w:spacing w:line="259" w:lineRule="auto"/>
              <w:ind w:right="58"/>
              <w:jc w:val="center"/>
            </w:pPr>
            <w:r>
              <w:t>- 6,8</w:t>
            </w:r>
          </w:p>
        </w:tc>
      </w:tr>
      <w:tr w:rsidR="00946394" w:rsidRPr="00E066E0" w14:paraId="69A5DD85" w14:textId="77777777" w:rsidTr="008B3EFB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A2DB" w14:textId="77777777" w:rsidR="00946394" w:rsidRPr="005D79A5" w:rsidRDefault="00946394" w:rsidP="008B3EFB">
            <w:pPr>
              <w:spacing w:line="259" w:lineRule="auto"/>
            </w:pPr>
            <w:r w:rsidRPr="005D79A5">
              <w:t xml:space="preserve">             asistent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C47C2E" w14:textId="77777777" w:rsidR="00946394" w:rsidRPr="00595861" w:rsidRDefault="00946394" w:rsidP="008B3EFB">
            <w:pPr>
              <w:spacing w:line="259" w:lineRule="auto"/>
              <w:ind w:right="62"/>
              <w:jc w:val="center"/>
            </w:pPr>
            <w:r w:rsidRPr="00595861">
              <w:t>1,9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DCDBA2" w14:textId="77777777" w:rsidR="00946394" w:rsidRPr="00595861" w:rsidRDefault="00946394" w:rsidP="008B3EFB">
            <w:pPr>
              <w:spacing w:line="259" w:lineRule="auto"/>
              <w:ind w:right="62"/>
              <w:jc w:val="center"/>
            </w:pPr>
            <w: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E2B77B" w14:textId="77777777" w:rsidR="00946394" w:rsidRPr="00595861" w:rsidRDefault="00946394" w:rsidP="008B3EFB">
            <w:pPr>
              <w:spacing w:line="259" w:lineRule="auto"/>
              <w:ind w:right="55"/>
              <w:jc w:val="center"/>
            </w:pPr>
            <w:r>
              <w:t>- 0,9</w:t>
            </w:r>
          </w:p>
        </w:tc>
      </w:tr>
      <w:tr w:rsidR="00946394" w14:paraId="75191097" w14:textId="77777777" w:rsidTr="008B3EFB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307A" w14:textId="77777777" w:rsidR="00946394" w:rsidRPr="005D79A5" w:rsidRDefault="00946394" w:rsidP="008B3EFB">
            <w:pPr>
              <w:spacing w:line="259" w:lineRule="auto"/>
            </w:pPr>
            <w:r w:rsidRPr="005D79A5">
              <w:t xml:space="preserve">             lektor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08726" w14:textId="77777777" w:rsidR="00946394" w:rsidRPr="00595861" w:rsidRDefault="00946394" w:rsidP="008B3EFB">
            <w:pPr>
              <w:spacing w:line="259" w:lineRule="auto"/>
              <w:ind w:right="60"/>
              <w:jc w:val="center"/>
            </w:pPr>
            <w:r w:rsidRPr="00595861">
              <w:t>1,0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0D7394" w14:textId="77777777" w:rsidR="00946394" w:rsidRPr="00595861" w:rsidRDefault="00946394" w:rsidP="008B3EFB">
            <w:pPr>
              <w:spacing w:line="259" w:lineRule="auto"/>
              <w:ind w:right="60"/>
              <w:jc w:val="center"/>
            </w:pPr>
            <w:r>
              <w:t>2,4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17C623" w14:textId="77777777" w:rsidR="00946394" w:rsidRPr="00595861" w:rsidRDefault="00946394" w:rsidP="008B3EFB">
            <w:pPr>
              <w:spacing w:line="259" w:lineRule="auto"/>
              <w:ind w:right="53"/>
              <w:jc w:val="center"/>
            </w:pPr>
            <w:r>
              <w:t>+ 1,4</w:t>
            </w:r>
          </w:p>
        </w:tc>
      </w:tr>
      <w:bookmarkEnd w:id="6"/>
      <w:bookmarkEnd w:id="7"/>
    </w:tbl>
    <w:p w14:paraId="5D9E75ED" w14:textId="77777777" w:rsidR="00946394" w:rsidRDefault="00946394" w:rsidP="00946394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231EF5B8" w14:textId="77777777" w:rsidR="00946394" w:rsidRDefault="00946394" w:rsidP="00946394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217E5142" w14:textId="77777777" w:rsidR="00882990" w:rsidRDefault="00882990" w:rsidP="00946394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14:paraId="75C5478B" w14:textId="4BF56DB3" w:rsidR="00946394" w:rsidRPr="00A36A44" w:rsidRDefault="00946394" w:rsidP="00946394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lastRenderedPageBreak/>
        <w:t xml:space="preserve">Graf 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-</w:t>
      </w:r>
      <w:r w:rsidRPr="00BF622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Vývoj priemernej mesačnej mzdy zamestnancov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>podľa kategórií zamestnancov Trnavskej univerzity za obdobie 20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22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– 20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23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(v Eur) </w:t>
      </w:r>
    </w:p>
    <w:p w14:paraId="2C568613" w14:textId="77777777" w:rsidR="00946394" w:rsidRDefault="00946394" w:rsidP="00946394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1DF55754" w14:textId="56E7DABB" w:rsidR="00EB5715" w:rsidRDefault="00946394" w:rsidP="00EF444B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  <w:r>
        <w:rPr>
          <w:rFonts w:asciiTheme="minorHAnsi" w:hAnsiTheme="minorHAnsi" w:cstheme="minorHAnsi"/>
          <w:i/>
          <w:noProof/>
          <w:color w:val="FF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D3D80AE" wp14:editId="6B7E76A3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54864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hrough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6823FF97" w14:textId="0792375F" w:rsidR="00971E4B" w:rsidRDefault="00971E4B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Analytické údaje za vybrané oblasti hlavnej činnosti TU v Trnave sú uvedené v jednotlivých tabuľkách výročnej správy o hospodárení:</w:t>
      </w:r>
    </w:p>
    <w:p w14:paraId="5F624EA7" w14:textId="0292CC6D" w:rsidR="00400578" w:rsidRPr="00303449" w:rsidRDefault="00400578" w:rsidP="00400578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7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„Náklady TU v Trnave na štipendiá interných doktorandov v roku 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prehľad o krytí štipendií interných doktorandov z dotácie MŠVVaŠ SR, o počte </w:t>
      </w:r>
      <w:proofErr w:type="spellStart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osobomesiacov</w:t>
      </w:r>
      <w:proofErr w:type="spellEnd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spolu za rok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o priemernom mesačnom náklade na doktoranda. Z dotačných zdrojov boli vyplatené štipendiá vo výške 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85 952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62,39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z celkových nákladov. Z </w:t>
      </w:r>
      <w:proofErr w:type="spellStart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mimodotačných</w:t>
      </w:r>
      <w:proofErr w:type="spellEnd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zdrojov boli financované štipendiá interných doktorandov vo výške 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08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 Eur, čo je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37,61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celkových nákladov na štipendiá doktorandov. Celková výška vyplatených štipendií interným doktorandom predstavovala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298 039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Priemerný mesačný náklad na 1 interného doktoranda bol </w:t>
      </w:r>
      <w:r w:rsidR="00A67F5C">
        <w:rPr>
          <w:rFonts w:asciiTheme="minorHAnsi" w:hAnsiTheme="minorHAnsi" w:cstheme="minorHAnsi"/>
          <w:color w:val="000000" w:themeColor="text1"/>
          <w:sz w:val="22"/>
          <w:szCs w:val="22"/>
        </w:rPr>
        <w:t>1 017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(medziročný</w:t>
      </w:r>
      <w:r w:rsidR="00A67F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nárast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A67F5C">
        <w:rPr>
          <w:rFonts w:asciiTheme="minorHAnsi" w:hAnsiTheme="minorHAnsi" w:cstheme="minorHAnsi"/>
          <w:color w:val="000000" w:themeColor="text1"/>
          <w:sz w:val="22"/>
          <w:szCs w:val="22"/>
        </w:rPr>
        <w:t> 16,5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</w:t>
      </w:r>
    </w:p>
    <w:p w14:paraId="59703CF3" w14:textId="10D53D79" w:rsidR="00400578" w:rsidRPr="00303449" w:rsidRDefault="00400578" w:rsidP="00400578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8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„Údaje o systéme sociálnej podpory – časť sociálne štipendiá (§ 96 zákona) za roky 202</w:t>
      </w:r>
      <w:r w:rsidR="00A67F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A67F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informácie o príjmoch a výdavkoch na sociálne štipendiá a o počte študentov poberajúcich sociálne štipendiá v jednotlivých rokoch. Vyplatené štipendiá predstavovali čiastku 1</w:t>
      </w:r>
      <w:r w:rsidR="00A67F5C">
        <w:rPr>
          <w:rFonts w:asciiTheme="minorHAnsi" w:hAnsiTheme="minorHAnsi" w:cstheme="minorHAnsi"/>
          <w:color w:val="000000" w:themeColor="text1"/>
          <w:sz w:val="22"/>
          <w:szCs w:val="22"/>
        </w:rPr>
        <w:t>81 070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(medziročný </w:t>
      </w:r>
      <w:r w:rsidR="00A67F5C"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A67F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A67F5C">
        <w:rPr>
          <w:rFonts w:asciiTheme="minorHAnsi" w:hAnsiTheme="minorHAnsi" w:cstheme="minorHAnsi"/>
          <w:color w:val="000000" w:themeColor="text1"/>
          <w:sz w:val="22"/>
          <w:szCs w:val="22"/>
        </w:rPr>
        <w:t>2,83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 Nevyčerpaná dotácia z roku 202</w:t>
      </w:r>
      <w:r w:rsidR="00A67F5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bude použitá v roku 2023 a predstavuje čiastku 1</w:t>
      </w:r>
      <w:r w:rsidR="00A67F5C">
        <w:rPr>
          <w:rFonts w:asciiTheme="minorHAnsi" w:hAnsiTheme="minorHAnsi" w:cstheme="minorHAnsi"/>
          <w:color w:val="000000" w:themeColor="text1"/>
          <w:sz w:val="22"/>
          <w:szCs w:val="22"/>
        </w:rPr>
        <w:t>73 971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Počet študentov poberajúcich sociálne štipendium podľa stavu k 31.12 202</w:t>
      </w:r>
      <w:r w:rsidR="00D4166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115. </w:t>
      </w:r>
      <w:r w:rsidR="00D416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Rovnaký počet študentov ako v roku 2022.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Priemerná mesačná výška štipendia na 1 študenta bola </w:t>
      </w:r>
      <w:r w:rsidR="00D4166F">
        <w:rPr>
          <w:rFonts w:asciiTheme="minorHAnsi" w:hAnsiTheme="minorHAnsi" w:cstheme="minorHAnsi"/>
          <w:color w:val="000000" w:themeColor="text1"/>
          <w:sz w:val="22"/>
          <w:szCs w:val="22"/>
        </w:rPr>
        <w:t>231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41DF1FC7" w14:textId="7A4607AD" w:rsidR="00400578" w:rsidRPr="00303449" w:rsidRDefault="00400578" w:rsidP="00400578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V roku 202</w:t>
      </w:r>
      <w:r w:rsidR="00D4166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vyplatili aj tehotenské štipendiá. Výdavky na tehotenské štipendiá predstavovali sumu 4</w:t>
      </w:r>
      <w:r w:rsidR="00D4166F">
        <w:rPr>
          <w:rFonts w:asciiTheme="minorHAnsi" w:hAnsiTheme="minorHAnsi" w:cstheme="minorHAnsi"/>
          <w:color w:val="000000" w:themeColor="text1"/>
          <w:sz w:val="22"/>
          <w:szCs w:val="22"/>
        </w:rPr>
        <w:t>0 0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 Eur. Toto štipendium bolo poberalo </w:t>
      </w:r>
      <w:r w:rsidR="00D4166F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0 študentov.</w:t>
      </w:r>
    </w:p>
    <w:p w14:paraId="27D2E58B" w14:textId="051D1CCE" w:rsidR="00400578" w:rsidRPr="00303449" w:rsidRDefault="00400578" w:rsidP="00400578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9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„Údaje o systéme sociálnej podpory – časť výnosy a náklady študentských domovov za roky  202</w:t>
      </w:r>
      <w:r w:rsidR="00D416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</w:t>
      </w:r>
      <w:r w:rsidR="00D416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D416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(vrátane zmluvných zariadení)“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informácie o výnosoch a nákladoch študentských domovov, o ich lôžkovej kapacite a o počte ubytovaných študentov.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Celkové výnosy študentských domovov v roku 202</w:t>
      </w:r>
      <w:r w:rsidR="00D4166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dosiahli čiastku </w:t>
      </w:r>
      <w:r w:rsidR="00D4166F">
        <w:rPr>
          <w:rFonts w:asciiTheme="minorHAnsi" w:hAnsiTheme="minorHAnsi" w:cstheme="minorHAnsi"/>
          <w:color w:val="000000" w:themeColor="text1"/>
          <w:sz w:val="22"/>
          <w:szCs w:val="22"/>
        </w:rPr>
        <w:t>488 509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Ich štruktúra je nasledovná: </w:t>
      </w:r>
    </w:p>
    <w:p w14:paraId="60BCCD93" w14:textId="39E0B6F0" w:rsidR="00400578" w:rsidRPr="00303449" w:rsidRDefault="00400578" w:rsidP="0040057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dotačné zdroje </w:t>
      </w:r>
      <w:r w:rsidR="00D4166F">
        <w:rPr>
          <w:rFonts w:asciiTheme="minorHAnsi" w:hAnsiTheme="minorHAnsi" w:cstheme="minorHAnsi"/>
          <w:color w:val="000000" w:themeColor="text1"/>
          <w:sz w:val="22"/>
          <w:szCs w:val="22"/>
        </w:rPr>
        <w:t>251 664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 </w:t>
      </w:r>
      <w:r w:rsidR="00973E05">
        <w:rPr>
          <w:rFonts w:asciiTheme="minorHAnsi" w:hAnsiTheme="minorHAnsi" w:cstheme="minorHAnsi"/>
          <w:color w:val="000000" w:themeColor="text1"/>
          <w:sz w:val="22"/>
          <w:szCs w:val="22"/>
        </w:rPr>
        <w:t>47,85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</w:t>
      </w:r>
    </w:p>
    <w:p w14:paraId="46277690" w14:textId="4D6E5A8C" w:rsidR="00400578" w:rsidRPr="00303449" w:rsidRDefault="00400578" w:rsidP="0040057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b) poplatky od ubytovaných študentov 2</w:t>
      </w:r>
      <w:r w:rsidR="00D4166F">
        <w:rPr>
          <w:rFonts w:asciiTheme="minorHAnsi" w:hAnsiTheme="minorHAnsi" w:cstheme="minorHAnsi"/>
          <w:color w:val="000000" w:themeColor="text1"/>
          <w:sz w:val="22"/>
          <w:szCs w:val="22"/>
        </w:rPr>
        <w:t>33 764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 </w:t>
      </w:r>
      <w:r w:rsidR="00973E05">
        <w:rPr>
          <w:rFonts w:asciiTheme="minorHAnsi" w:hAnsiTheme="minorHAnsi" w:cstheme="minorHAnsi"/>
          <w:color w:val="000000" w:themeColor="text1"/>
          <w:sz w:val="22"/>
          <w:szCs w:val="22"/>
        </w:rPr>
        <w:t>51,52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</w:t>
      </w:r>
    </w:p>
    <w:p w14:paraId="72FC5D4F" w14:textId="2525FB66" w:rsidR="00400578" w:rsidRPr="00303449" w:rsidRDefault="00400578" w:rsidP="0040057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c) ostatné výnosy </w:t>
      </w:r>
      <w:r w:rsidR="00D4166F">
        <w:rPr>
          <w:rFonts w:asciiTheme="minorHAnsi" w:hAnsiTheme="minorHAnsi" w:cstheme="minorHAnsi"/>
          <w:color w:val="000000" w:themeColor="text1"/>
          <w:sz w:val="22"/>
          <w:szCs w:val="22"/>
        </w:rPr>
        <w:t>3 081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</w:t>
      </w:r>
      <w:r w:rsidR="00973E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73E05">
        <w:rPr>
          <w:rFonts w:asciiTheme="minorHAnsi" w:hAnsiTheme="minorHAnsi" w:cstheme="minorHAnsi"/>
          <w:color w:val="000000" w:themeColor="text1"/>
          <w:sz w:val="22"/>
          <w:szCs w:val="22"/>
        </w:rPr>
        <w:t>63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</w:t>
      </w:r>
    </w:p>
    <w:p w14:paraId="56948839" w14:textId="448E7896" w:rsidR="00400578" w:rsidRPr="00303449" w:rsidRDefault="00400578" w:rsidP="0040057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Náklady študentských domovov predstavovali v roku 202</w:t>
      </w:r>
      <w:r w:rsidR="0047008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sumu 4</w:t>
      </w:r>
      <w:r w:rsidR="00470084">
        <w:rPr>
          <w:rFonts w:asciiTheme="minorHAnsi" w:hAnsiTheme="minorHAnsi" w:cstheme="minorHAnsi"/>
          <w:color w:val="000000" w:themeColor="text1"/>
          <w:sz w:val="22"/>
          <w:szCs w:val="22"/>
        </w:rPr>
        <w:t>94 660 Eu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 Rozdiel výnosov a nákladov v hodnotenom období dosiahol sumu </w:t>
      </w:r>
      <w:r w:rsidR="00470084">
        <w:rPr>
          <w:rFonts w:asciiTheme="minorHAnsi" w:hAnsiTheme="minorHAnsi" w:cstheme="minorHAnsi"/>
          <w:color w:val="000000" w:themeColor="text1"/>
          <w:sz w:val="22"/>
          <w:szCs w:val="22"/>
        </w:rPr>
        <w:t>– 6 151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</w:p>
    <w:p w14:paraId="1B3ADB89" w14:textId="278BB0A0" w:rsidR="00400578" w:rsidRPr="00303449" w:rsidRDefault="00400578" w:rsidP="00400578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Tabuľky číslo 11 a 12 zobrazujú finančné prostriedky na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obstaranie a technické zhodnotenie dlhodobého </w:t>
      </w:r>
      <w:proofErr w:type="spellStart"/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majektu</w:t>
      </w:r>
      <w:proofErr w:type="spellEnd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 v Trnave. V tabuľke číslo 11 je prehľad zdrojov a tabuľka číslo 12 informuje o výdavkoch na obstaranie a technické zhodnotenie dlhodobého majetku, ktoré   boli vo výške </w:t>
      </w:r>
      <w:r w:rsidR="00470084">
        <w:rPr>
          <w:rFonts w:asciiTheme="minorHAnsi" w:hAnsiTheme="minorHAnsi" w:cstheme="minorHAnsi"/>
          <w:color w:val="000000" w:themeColor="text1"/>
          <w:sz w:val="22"/>
          <w:szCs w:val="22"/>
        </w:rPr>
        <w:t>973 787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z toho z bežnej dotácie prostredníctvom reprodukcie </w:t>
      </w:r>
      <w:r w:rsidR="00C224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29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z ostatných zdrojov prostredníctvom fondu reprodukcie  </w:t>
      </w:r>
      <w:r w:rsidR="00C22485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22485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8 % a z iných zdrojov mimo fondu reprodukcie </w:t>
      </w:r>
      <w:r w:rsidR="00C22485">
        <w:rPr>
          <w:rFonts w:asciiTheme="minorHAnsi" w:hAnsiTheme="minorHAnsi" w:cstheme="minorHAnsi"/>
          <w:color w:val="000000" w:themeColor="text1"/>
          <w:sz w:val="22"/>
          <w:szCs w:val="22"/>
        </w:rPr>
        <w:t>48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. Na nákup prístrojov a zariadení  sa vynaložilo </w:t>
      </w:r>
      <w:r w:rsidR="00C22485">
        <w:rPr>
          <w:rFonts w:asciiTheme="minorHAnsi" w:hAnsiTheme="minorHAnsi" w:cstheme="minorHAnsi"/>
          <w:color w:val="000000" w:themeColor="text1"/>
          <w:sz w:val="22"/>
          <w:szCs w:val="22"/>
        </w:rPr>
        <w:t>233 218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 na nákup osobného automobilu 3</w:t>
      </w:r>
      <w:r w:rsidR="00C22485">
        <w:rPr>
          <w:rFonts w:asciiTheme="minorHAnsi" w:hAnsiTheme="minorHAnsi" w:cstheme="minorHAnsi"/>
          <w:color w:val="000000" w:themeColor="text1"/>
          <w:sz w:val="22"/>
          <w:szCs w:val="22"/>
        </w:rPr>
        <w:t>4 000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na projektovú dokumentáciu 1</w:t>
      </w:r>
      <w:r w:rsidR="00C22485">
        <w:rPr>
          <w:rFonts w:asciiTheme="minorHAnsi" w:hAnsiTheme="minorHAnsi" w:cstheme="minorHAnsi"/>
          <w:color w:val="000000" w:themeColor="text1"/>
          <w:sz w:val="22"/>
          <w:szCs w:val="22"/>
        </w:rPr>
        <w:t>4 196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a technické zhodnotenie stavieb </w:t>
      </w:r>
      <w:r w:rsidR="00C22485">
        <w:rPr>
          <w:rFonts w:asciiTheme="minorHAnsi" w:hAnsiTheme="minorHAnsi" w:cstheme="minorHAnsi"/>
          <w:color w:val="000000" w:themeColor="text1"/>
          <w:sz w:val="22"/>
          <w:szCs w:val="22"/>
        </w:rPr>
        <w:t>640 806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3C04CEAB" w14:textId="0A8E196D" w:rsidR="00400578" w:rsidRPr="00303449" w:rsidRDefault="00400578" w:rsidP="00400578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14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„Príjmy z Plánu obnovy a odolnosti z kapitoly MŠVVaŠ SR v roku 202</w:t>
      </w:r>
      <w:r w:rsidR="00C224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, vykazuje príjmy vo výške</w:t>
      </w:r>
      <w:r w:rsidR="00C22485">
        <w:rPr>
          <w:rFonts w:asciiTheme="minorHAnsi" w:hAnsiTheme="minorHAnsi" w:cstheme="minorHAnsi"/>
          <w:color w:val="000000" w:themeColor="text1"/>
          <w:sz w:val="22"/>
          <w:szCs w:val="22"/>
        </w:rPr>
        <w:t>307 120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1F793CEE" w14:textId="60E6633F" w:rsidR="00400578" w:rsidRPr="00303449" w:rsidRDefault="00400578" w:rsidP="00400578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19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„Štipendiá z vlastných zdrojov podľa § 97 zákona v rokoch 202</w:t>
      </w:r>
      <w:r w:rsidR="004602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4602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TU v Trnave vyplatila štipendiá z vlastných zdrojov vo výške </w:t>
      </w:r>
      <w:r w:rsidR="00C22485">
        <w:rPr>
          <w:rFonts w:asciiTheme="minorHAnsi" w:hAnsiTheme="minorHAnsi" w:cstheme="minorHAnsi"/>
          <w:color w:val="000000" w:themeColor="text1"/>
          <w:sz w:val="22"/>
          <w:szCs w:val="22"/>
        </w:rPr>
        <w:t>126 383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a to </w:t>
      </w:r>
      <w:r w:rsidR="00C22485">
        <w:rPr>
          <w:rFonts w:asciiTheme="minorHAnsi" w:hAnsiTheme="minorHAnsi" w:cstheme="minorHAnsi"/>
          <w:color w:val="000000" w:themeColor="text1"/>
          <w:sz w:val="22"/>
          <w:szCs w:val="22"/>
        </w:rPr>
        <w:t>647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študentom pri priemernom štipendiu </w:t>
      </w:r>
      <w:r w:rsidR="004602C8">
        <w:rPr>
          <w:rFonts w:asciiTheme="minorHAnsi" w:hAnsiTheme="minorHAnsi" w:cstheme="minorHAnsi"/>
          <w:color w:val="000000" w:themeColor="text1"/>
          <w:sz w:val="22"/>
          <w:szCs w:val="22"/>
        </w:rPr>
        <w:t>195,33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</w:p>
    <w:p w14:paraId="092342E4" w14:textId="5920D864" w:rsidR="00400578" w:rsidRPr="00303449" w:rsidRDefault="00400578" w:rsidP="00400578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20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„Motivačné štipendiá v rokoch 202</w:t>
      </w:r>
      <w:r w:rsidR="004602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4602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(v zmysle § 96a zákona)“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, vykazuje príjem z dotácie MŠVVaŠ SR na motivačné štipendiá v roku 202</w:t>
      </w:r>
      <w:r w:rsidR="004602C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vo výške </w:t>
      </w:r>
      <w:r w:rsidR="004602C8">
        <w:rPr>
          <w:rFonts w:asciiTheme="minorHAnsi" w:hAnsiTheme="minorHAnsi" w:cstheme="minorHAnsi"/>
          <w:color w:val="000000" w:themeColor="text1"/>
          <w:sz w:val="22"/>
          <w:szCs w:val="22"/>
        </w:rPr>
        <w:t>248 860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Výdavky na motivačné štipendiá</w:t>
      </w:r>
      <w:r w:rsidR="004602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boli vyplatené </w:t>
      </w:r>
      <w:r w:rsidR="004602C8">
        <w:rPr>
          <w:rFonts w:asciiTheme="minorHAnsi" w:hAnsiTheme="minorHAnsi" w:cstheme="minorHAnsi"/>
          <w:color w:val="000000" w:themeColor="text1"/>
          <w:sz w:val="22"/>
          <w:szCs w:val="22"/>
        </w:rPr>
        <w:t>442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študentom. Priemerná výška štipendia na 1 študenta bola </w:t>
      </w:r>
      <w:r w:rsidR="004602C8">
        <w:rPr>
          <w:rFonts w:asciiTheme="minorHAnsi" w:hAnsiTheme="minorHAnsi" w:cstheme="minorHAnsi"/>
          <w:color w:val="000000" w:themeColor="text1"/>
          <w:sz w:val="22"/>
          <w:szCs w:val="22"/>
        </w:rPr>
        <w:t>563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28C9E2CC" w14:textId="77777777" w:rsidR="00400578" w:rsidRPr="00303449" w:rsidRDefault="00400578" w:rsidP="00400578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0F62E11A" w14:textId="77777777" w:rsidR="00400578" w:rsidRPr="00303449" w:rsidRDefault="00400578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EAD288" w14:textId="77777777" w:rsidR="007F14CD" w:rsidRPr="00303449" w:rsidRDefault="007F14CD" w:rsidP="00B54927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0C34F1CE" w14:textId="36278374" w:rsidR="0020798B" w:rsidRPr="00A42529" w:rsidRDefault="0020798B" w:rsidP="00B54927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t>3</w:t>
      </w: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 VÝVOJ  FONDOV</w:t>
      </w:r>
    </w:p>
    <w:p w14:paraId="662D1485" w14:textId="77777777" w:rsidR="0020798B" w:rsidRPr="00A42529" w:rsidRDefault="0020798B" w:rsidP="0020798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79245B" w14:textId="77777777" w:rsidR="0020798B" w:rsidRPr="00A42529" w:rsidRDefault="0020798B" w:rsidP="0020798B">
      <w:pPr>
        <w:spacing w:line="276" w:lineRule="auto"/>
        <w:ind w:firstLine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Stav fondov je jedným z významných ukazovateľov hospodárenia univerzity. Trnavská univerzita má v súlade so zákonom o vysokých školách vytvorené tieto finančné fondy:</w:t>
      </w:r>
    </w:p>
    <w:p w14:paraId="4474A26E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Rezervný fond,</w:t>
      </w:r>
    </w:p>
    <w:p w14:paraId="49883AF7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Fond reprodukcie,</w:t>
      </w:r>
    </w:p>
    <w:p w14:paraId="0A4AE9E1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Štipendijný fond,</w:t>
      </w:r>
    </w:p>
    <w:p w14:paraId="76FB0F89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Fond pre študentov so špecifickými potrebami,</w:t>
      </w:r>
    </w:p>
    <w:p w14:paraId="189000D2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Fond darov a grantov,</w:t>
      </w:r>
    </w:p>
    <w:p w14:paraId="677C2A1D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Sociálny fond.</w:t>
      </w:r>
    </w:p>
    <w:p w14:paraId="216892B9" w14:textId="77777777" w:rsidR="0020798B" w:rsidRPr="00A42529" w:rsidRDefault="0020798B" w:rsidP="0020798B">
      <w:pPr>
        <w:pStyle w:val="Odsekzoznamu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43D1842C" w14:textId="77777777" w:rsidR="0020798B" w:rsidRPr="00A42529" w:rsidRDefault="0020798B" w:rsidP="0020798B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Rezervný fond</w:t>
      </w:r>
    </w:p>
    <w:p w14:paraId="57C851F7" w14:textId="1D8EE1CF" w:rsidR="0020798B" w:rsidRPr="00A42529" w:rsidRDefault="0020798B" w:rsidP="0020798B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5213">
        <w:rPr>
          <w:rFonts w:asciiTheme="minorHAnsi" w:hAnsiTheme="minorHAnsi" w:cstheme="minorHAnsi"/>
          <w:color w:val="000000" w:themeColor="text1"/>
          <w:sz w:val="22"/>
          <w:szCs w:val="22"/>
        </w:rPr>
        <w:t>Pohyb na tomto fonde, a to čerpanie alebo tvorba, vznikol pri rozdelení zisku</w:t>
      </w:r>
      <w:r w:rsidR="005D5FEE" w:rsidRPr="003352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335213">
        <w:rPr>
          <w:rFonts w:asciiTheme="minorHAnsi" w:hAnsiTheme="minorHAnsi" w:cstheme="minorHAnsi"/>
          <w:color w:val="000000" w:themeColor="text1"/>
          <w:sz w:val="22"/>
          <w:szCs w:val="22"/>
        </w:rPr>
        <w:t>v schvaľovacom konaní za rok 202</w:t>
      </w:r>
      <w:r w:rsidR="004041D9" w:rsidRPr="0033521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35213">
        <w:rPr>
          <w:rFonts w:asciiTheme="minorHAnsi" w:hAnsiTheme="minorHAnsi" w:cstheme="minorHAnsi"/>
          <w:color w:val="000000" w:themeColor="text1"/>
          <w:sz w:val="22"/>
          <w:szCs w:val="22"/>
        </w:rPr>
        <w:t>, podľa dosiahnutého zisku jednotlivých súčastí univerzity.</w:t>
      </w:r>
    </w:p>
    <w:p w14:paraId="3AFD6399" w14:textId="77777777" w:rsidR="0020798B" w:rsidRPr="00A42529" w:rsidRDefault="0020798B" w:rsidP="0020798B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F2D8F" w14:textId="77777777" w:rsidR="00882990" w:rsidRDefault="00882990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30C78B07" w14:textId="77777777" w:rsidR="00882990" w:rsidRDefault="00882990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25E2A985" w14:textId="1783A7C2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lastRenderedPageBreak/>
        <w:t xml:space="preserve">Fond reprodukcie </w:t>
      </w:r>
    </w:p>
    <w:p w14:paraId="038E0AFE" w14:textId="77333335" w:rsidR="0020798B" w:rsidRPr="00197B9E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352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Tento fond bol tvorený z odpisov majetku, obstaraného z nekapitálových dotácií a vlastných zdrojov vo výške </w:t>
      </w:r>
      <w:r w:rsidR="006D203B" w:rsidRPr="00335213">
        <w:rPr>
          <w:rFonts w:asciiTheme="minorHAnsi" w:hAnsiTheme="minorHAnsi" w:cstheme="minorHAnsi"/>
          <w:color w:val="000000" w:themeColor="text1"/>
          <w:sz w:val="22"/>
          <w:szCs w:val="22"/>
        </w:rPr>
        <w:t>209 222,00</w:t>
      </w:r>
      <w:r w:rsidRPr="00335213">
        <w:rPr>
          <w:rFonts w:asciiTheme="minorHAnsi" w:hAnsiTheme="minorHAnsi" w:cstheme="minorHAnsi"/>
          <w:sz w:val="22"/>
          <w:szCs w:val="22"/>
        </w:rPr>
        <w:t xml:space="preserve"> Eur</w:t>
      </w:r>
      <w:r w:rsidRPr="00335213">
        <w:rPr>
          <w:rFonts w:asciiTheme="minorHAnsi" w:hAnsiTheme="minorHAnsi" w:cstheme="minorHAnsi"/>
          <w:color w:val="000000" w:themeColor="text1"/>
          <w:sz w:val="22"/>
          <w:szCs w:val="22"/>
        </w:rPr>
        <w:t>. Ďalšia tvorba fondu za rok 202</w:t>
      </w:r>
      <w:r w:rsidR="006D203B" w:rsidRPr="0033521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352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vznikla z rozdelenia zisku za rok 202</w:t>
      </w:r>
      <w:r w:rsidR="0007214F" w:rsidRPr="0033521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352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35213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6D203B" w:rsidRPr="00335213">
        <w:rPr>
          <w:rFonts w:asciiTheme="minorHAnsi" w:hAnsiTheme="minorHAnsi" w:cstheme="minorHAnsi"/>
          <w:sz w:val="22"/>
          <w:szCs w:val="22"/>
        </w:rPr>
        <w:t>206 960,43</w:t>
      </w:r>
      <w:r w:rsidRPr="00335213">
        <w:rPr>
          <w:rFonts w:asciiTheme="minorHAnsi" w:hAnsiTheme="minorHAnsi" w:cstheme="minorHAnsi"/>
          <w:sz w:val="22"/>
          <w:szCs w:val="22"/>
        </w:rPr>
        <w:t xml:space="preserve"> Eur.</w:t>
      </w:r>
      <w:r w:rsidRPr="00197B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48642C" w14:textId="77777777" w:rsidR="0020798B" w:rsidRPr="00197B9E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337EB24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Štipendijný fond</w:t>
      </w:r>
    </w:p>
    <w:p w14:paraId="334480FF" w14:textId="59976E92" w:rsidR="0020798B" w:rsidRPr="00197B9E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Štipendijný fond univerzita tvorila a zároveň čerpala z dotácie v zmysle zákona č. 131/2002 o VŠ a vnútorného predpisu univerzity. Okrem toho univerzita tvorila štipendijný fond z vlastných zdrojov vo výške </w:t>
      </w:r>
      <w:r w:rsidR="00305E7C">
        <w:rPr>
          <w:rFonts w:asciiTheme="minorHAnsi" w:hAnsiTheme="minorHAnsi" w:cstheme="minorHAnsi"/>
          <w:color w:val="000000" w:themeColor="text1"/>
          <w:sz w:val="22"/>
          <w:szCs w:val="22"/>
        </w:rPr>
        <w:t>39 238,85</w:t>
      </w:r>
      <w:r w:rsidRPr="00197B9E">
        <w:rPr>
          <w:rFonts w:asciiTheme="minorHAnsi" w:hAnsiTheme="minorHAnsi" w:cstheme="minorHAnsi"/>
          <w:sz w:val="22"/>
          <w:szCs w:val="22"/>
        </w:rPr>
        <w:t xml:space="preserve"> Eur.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Tieto nedotačné prostriedky boli použité na vyplatenie štipendií študentom fakúlt za dosiahnutie vynikajúceho výsledku v oblasti štúdia, vedy a výskumu, za športovú a umeleckú činnosť a na sociálnu podporu. Zostatok fondu  ku koncu roka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05E7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 v sume </w:t>
      </w:r>
      <w:r w:rsidR="00305E7C">
        <w:rPr>
          <w:rFonts w:asciiTheme="minorHAnsi" w:hAnsiTheme="minorHAnsi" w:cstheme="minorHAnsi"/>
          <w:color w:val="000000" w:themeColor="text1"/>
          <w:sz w:val="22"/>
          <w:szCs w:val="22"/>
        </w:rPr>
        <w:t>440 447,09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97B9E">
        <w:rPr>
          <w:rFonts w:asciiTheme="minorHAnsi" w:hAnsiTheme="minorHAnsi" w:cstheme="minorHAnsi"/>
          <w:sz w:val="22"/>
          <w:szCs w:val="22"/>
        </w:rPr>
        <w:t>Eur.</w:t>
      </w:r>
    </w:p>
    <w:p w14:paraId="661583F6" w14:textId="77777777" w:rsidR="0020798B" w:rsidRPr="00A42529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745F96" w14:textId="77777777" w:rsidR="0020798B" w:rsidRPr="00A42529" w:rsidRDefault="0020798B" w:rsidP="0020798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Fond pre študentov so špecifickými potrebami</w:t>
      </w:r>
    </w:p>
    <w:p w14:paraId="2583FAED" w14:textId="02FE5810" w:rsidR="0020798B" w:rsidRPr="00A42529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Fond pre študentov so špecifickými potrebami univerzita tvorila vo výške </w:t>
      </w:r>
      <w:r w:rsidR="00305E7C">
        <w:rPr>
          <w:rFonts w:asciiTheme="minorHAnsi" w:hAnsiTheme="minorHAnsi" w:cstheme="minorHAnsi"/>
          <w:color w:val="000000" w:themeColor="text1"/>
          <w:sz w:val="22"/>
          <w:szCs w:val="22"/>
        </w:rPr>
        <w:t>42 371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,00 Eur. Finančné prostriedky boli použité vo výške </w:t>
      </w:r>
      <w:r w:rsidR="00305E7C">
        <w:rPr>
          <w:rFonts w:asciiTheme="minorHAnsi" w:hAnsiTheme="minorHAnsi" w:cstheme="minorHAnsi"/>
          <w:color w:val="000000" w:themeColor="text1"/>
          <w:sz w:val="22"/>
          <w:szCs w:val="22"/>
        </w:rPr>
        <w:t>21 737,91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na </w:t>
      </w:r>
      <w:r w:rsidR="004257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nákup výpočtovej techniky, parkovacie miesto, oprava a údržba výťahu, </w:t>
      </w:r>
      <w:r w:rsidR="009E79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86336C">
        <w:rPr>
          <w:rFonts w:asciiTheme="minorHAnsi" w:hAnsiTheme="minorHAnsi" w:cstheme="minorHAnsi"/>
          <w:color w:val="000000" w:themeColor="text1"/>
          <w:sz w:val="22"/>
          <w:szCs w:val="22"/>
        </w:rPr>
        <w:t>mzdy.</w:t>
      </w:r>
    </w:p>
    <w:p w14:paraId="533E0C1F" w14:textId="77777777" w:rsidR="0020798B" w:rsidRPr="00A42529" w:rsidRDefault="0020798B" w:rsidP="0020798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63D9AE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Fond darov a grantov</w:t>
      </w:r>
    </w:p>
    <w:p w14:paraId="27A2A893" w14:textId="2194596F" w:rsidR="0020798B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Stav fondu sa v porovnaní s rokom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257B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z</w:t>
      </w:r>
      <w:r w:rsidR="0086336C">
        <w:rPr>
          <w:rFonts w:asciiTheme="minorHAnsi" w:hAnsiTheme="minorHAnsi" w:cstheme="minorHAnsi"/>
          <w:color w:val="000000" w:themeColor="text1"/>
          <w:sz w:val="22"/>
          <w:szCs w:val="22"/>
        </w:rPr>
        <w:t>nížil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4257B3">
        <w:rPr>
          <w:rFonts w:asciiTheme="minorHAnsi" w:hAnsiTheme="minorHAnsi" w:cstheme="minorHAnsi"/>
          <w:color w:val="000000" w:themeColor="text1"/>
          <w:sz w:val="22"/>
          <w:szCs w:val="22"/>
        </w:rPr>
        <w:t> 12 162,03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B13AE">
        <w:rPr>
          <w:rFonts w:asciiTheme="minorHAnsi" w:hAnsiTheme="minorHAnsi" w:cstheme="minorHAnsi"/>
          <w:sz w:val="22"/>
          <w:szCs w:val="22"/>
        </w:rPr>
        <w:t>Eur.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Príjmy z darov  použila Trnavská univerzita na krytie prevádzkových nákladov pre podujatia, na ktoré boli dary určené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na štipendiá</w:t>
      </w:r>
      <w:r w:rsidR="00393A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cestovné, talár, na inauguráciu dekana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 na mzdy.</w:t>
      </w:r>
    </w:p>
    <w:p w14:paraId="2629EA5E" w14:textId="77777777" w:rsidR="0020798B" w:rsidRPr="00A42529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10DF42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Sociálny fond</w:t>
      </w:r>
    </w:p>
    <w:p w14:paraId="159B0826" w14:textId="2E64C069" w:rsidR="00530754" w:rsidRPr="0055193A" w:rsidRDefault="0020798B" w:rsidP="0055193A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Sociálny fond tvorila aj čerpala Trnavská univerzita podľa zákona č. 152/1994 o sociálnom fonde v znení neskorších predpisov a na základe Kolektívnej zmluvy. Výška zákonnej tvorby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93AC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predstavovala čiastku </w:t>
      </w:r>
      <w:r w:rsidR="00393AC2">
        <w:rPr>
          <w:rFonts w:asciiTheme="minorHAnsi" w:hAnsiTheme="minorHAnsi" w:cstheme="minorHAnsi"/>
          <w:color w:val="000000" w:themeColor="text1"/>
          <w:sz w:val="22"/>
          <w:szCs w:val="22"/>
        </w:rPr>
        <w:t>141 014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,-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Sociálny fond bol čerpaný predovšetkým na stravu  zamestnancov vo výške </w:t>
      </w:r>
      <w:r w:rsidR="00393AC2">
        <w:rPr>
          <w:rFonts w:asciiTheme="minorHAnsi" w:hAnsiTheme="minorHAnsi" w:cstheme="minorHAnsi"/>
          <w:color w:val="000000" w:themeColor="text1"/>
          <w:sz w:val="22"/>
          <w:szCs w:val="22"/>
        </w:rPr>
        <w:t>35 012,50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Eur,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regeneráciu zamestnancov vo </w:t>
      </w:r>
      <w:r w:rsidRPr="006B13AE">
        <w:rPr>
          <w:rFonts w:asciiTheme="minorHAnsi" w:hAnsiTheme="minorHAnsi" w:cstheme="minorHAnsi"/>
          <w:sz w:val="22"/>
          <w:szCs w:val="22"/>
        </w:rPr>
        <w:t xml:space="preserve">výške </w:t>
      </w:r>
      <w:r w:rsidR="00704846">
        <w:rPr>
          <w:rFonts w:asciiTheme="minorHAnsi" w:hAnsiTheme="minorHAnsi" w:cstheme="minorHAnsi"/>
          <w:sz w:val="22"/>
          <w:szCs w:val="22"/>
        </w:rPr>
        <w:t>2</w:t>
      </w:r>
      <w:r w:rsidR="00393AC2">
        <w:rPr>
          <w:rFonts w:asciiTheme="minorHAnsi" w:hAnsiTheme="minorHAnsi" w:cstheme="minorHAnsi"/>
          <w:sz w:val="22"/>
          <w:szCs w:val="22"/>
        </w:rPr>
        <w:t>2 616,94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na dopravu zamestnancov vo výške </w:t>
      </w:r>
      <w:r w:rsidR="0070484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393AC2">
        <w:rPr>
          <w:rFonts w:asciiTheme="minorHAnsi" w:hAnsiTheme="minorHAnsi" w:cstheme="minorHAnsi"/>
          <w:color w:val="000000" w:themeColor="text1"/>
          <w:sz w:val="22"/>
          <w:szCs w:val="22"/>
        </w:rPr>
        <w:t>0 987,69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na sociálnu výpomoc vo výške </w:t>
      </w:r>
      <w:r w:rsidR="007048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393AC2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6B13AE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="0055193A">
        <w:rPr>
          <w:rFonts w:asciiTheme="minorHAnsi" w:hAnsiTheme="minorHAnsi" w:cstheme="minorHAnsi"/>
          <w:sz w:val="22"/>
          <w:szCs w:val="22"/>
        </w:rPr>
        <w:t>.</w:t>
      </w:r>
    </w:p>
    <w:p w14:paraId="7794572B" w14:textId="77777777"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10E103C3" w14:textId="77777777"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683D1D4E" w14:textId="77777777" w:rsidR="002857A1" w:rsidRPr="00702798" w:rsidRDefault="002857A1" w:rsidP="002857A1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702798">
        <w:rPr>
          <w:rFonts w:asciiTheme="minorHAnsi" w:hAnsiTheme="minorHAnsi" w:cstheme="minorHAnsi"/>
          <w:b/>
          <w:sz w:val="26"/>
          <w:szCs w:val="26"/>
        </w:rPr>
        <w:t>4. REKAPITULÁCIA  ZÚČTOVANIA SO  ŠTÁTNYM  ROZPOČTOM</w:t>
      </w:r>
    </w:p>
    <w:p w14:paraId="0B9A2503" w14:textId="77777777" w:rsidR="002857A1" w:rsidRPr="00702798" w:rsidRDefault="002857A1" w:rsidP="002857A1">
      <w:pPr>
        <w:tabs>
          <w:tab w:val="left" w:pos="15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8A983E" w14:textId="77777777" w:rsidR="002857A1" w:rsidRPr="00702798" w:rsidRDefault="002857A1" w:rsidP="002857A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2798">
        <w:rPr>
          <w:rFonts w:asciiTheme="minorHAnsi" w:hAnsiTheme="minorHAnsi" w:cstheme="minorHAnsi"/>
          <w:color w:val="000000" w:themeColor="text1"/>
          <w:sz w:val="22"/>
          <w:szCs w:val="22"/>
        </w:rPr>
        <w:t>V súlade s dotačnou zmluvou vykonala Trnavská univerzita zúčtovanie finančných vzťahov so štátnym rozpočtom za rok 2023. Hlavným zdrojom financovania univerzity v sledovanom roku boli dotácie zo štátneho rozpočtu poskytnuté Trnavskej univerzite prostredníctvom kapitoly MŠVVaŠ   SR. Univerzite boli v súlade s § 89 zákona o VŠ a na základe dotačnej zmluvy poskytnuté prostredníctvom programov tieto dotácie:</w:t>
      </w:r>
    </w:p>
    <w:p w14:paraId="66FF462E" w14:textId="77777777" w:rsidR="002857A1" w:rsidRPr="00702798" w:rsidRDefault="002857A1" w:rsidP="002857A1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702798">
        <w:rPr>
          <w:rFonts w:asciiTheme="minorHAnsi" w:hAnsiTheme="minorHAnsi" w:cstheme="minorHAnsi"/>
          <w:color w:val="000000" w:themeColor="text1"/>
        </w:rPr>
        <w:t>dotácia na uskutočňovanie akreditovaných študijných programov a zabezpečenie prevádzky VŠ,</w:t>
      </w:r>
    </w:p>
    <w:p w14:paraId="6A3453BC" w14:textId="77777777" w:rsidR="002857A1" w:rsidRPr="00702798" w:rsidRDefault="002857A1" w:rsidP="002857A1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702798">
        <w:rPr>
          <w:rFonts w:asciiTheme="minorHAnsi" w:hAnsiTheme="minorHAnsi" w:cstheme="minorHAnsi"/>
          <w:color w:val="000000" w:themeColor="text1"/>
        </w:rPr>
        <w:t>dotácia na výskumnú, vývojovú alebo umeleckú činnosť,</w:t>
      </w:r>
    </w:p>
    <w:p w14:paraId="747D4B41" w14:textId="77777777" w:rsidR="002857A1" w:rsidRPr="00702798" w:rsidRDefault="002857A1" w:rsidP="002857A1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702798">
        <w:rPr>
          <w:rFonts w:asciiTheme="minorHAnsi" w:hAnsiTheme="minorHAnsi" w:cstheme="minorHAnsi"/>
          <w:color w:val="000000" w:themeColor="text1"/>
        </w:rPr>
        <w:t>dotácia na rozvoj vysokej školy,</w:t>
      </w:r>
    </w:p>
    <w:p w14:paraId="05BCF567" w14:textId="77777777" w:rsidR="002857A1" w:rsidRPr="00702798" w:rsidRDefault="002857A1" w:rsidP="002857A1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702798">
        <w:rPr>
          <w:rFonts w:asciiTheme="minorHAnsi" w:hAnsiTheme="minorHAnsi" w:cstheme="minorHAnsi"/>
          <w:color w:val="000000" w:themeColor="text1"/>
        </w:rPr>
        <w:t>dotácia na sociálnu podporu študentov.</w:t>
      </w:r>
    </w:p>
    <w:p w14:paraId="3D1F1C67" w14:textId="77777777" w:rsidR="002857A1" w:rsidRPr="00702798" w:rsidRDefault="002857A1" w:rsidP="002857A1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279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Na základe „Zmluvy o poskytnutí dotácie zo štátneho rozpočtu prostredníctvom rozpočtu MŠVVaŠ SR na rok 2023“ zo dňa 30.12.2022 (číslo 921/2022) bola TU v Trnave poskytnutá dotácia v celkovom objeme 12 710 050 Eur v nasledovnej štruktúre:</w:t>
      </w:r>
    </w:p>
    <w:p w14:paraId="6D9166CB" w14:textId="77777777" w:rsidR="002857A1" w:rsidRPr="00702798" w:rsidRDefault="002857A1" w:rsidP="002857A1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702798">
        <w:rPr>
          <w:rFonts w:asciiTheme="minorHAnsi" w:hAnsiTheme="minorHAnsi" w:cstheme="minorHAnsi"/>
          <w:color w:val="000000" w:themeColor="text1"/>
        </w:rPr>
        <w:t>bežné výdavky          14 916 638 Eur,</w:t>
      </w:r>
    </w:p>
    <w:p w14:paraId="7E216F9B" w14:textId="77777777" w:rsidR="002857A1" w:rsidRPr="00702798" w:rsidRDefault="002857A1" w:rsidP="002857A1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702798">
        <w:rPr>
          <w:rFonts w:asciiTheme="minorHAnsi" w:hAnsiTheme="minorHAnsi" w:cstheme="minorHAnsi"/>
          <w:color w:val="000000" w:themeColor="text1"/>
        </w:rPr>
        <w:t>kapitálové výdavky  0 Eur.</w:t>
      </w:r>
    </w:p>
    <w:p w14:paraId="63C382DF" w14:textId="77777777" w:rsidR="002857A1" w:rsidRPr="00702798" w:rsidRDefault="002857A1" w:rsidP="002857A1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2798">
        <w:rPr>
          <w:rFonts w:asciiTheme="minorHAnsi" w:hAnsiTheme="minorHAnsi" w:cstheme="minorHAnsi"/>
          <w:color w:val="000000" w:themeColor="text1"/>
          <w:sz w:val="22"/>
          <w:szCs w:val="22"/>
        </w:rPr>
        <w:t>Základná dotačná  zmluva bola upravená siedmimi dodatkami. Celkový upravený ročný objem dotácie poskytnutej univerzite k 31. 12. 2023 predstavoval čiastku 16 094 347 Eur v nasledovnej štruktúre:</w:t>
      </w:r>
    </w:p>
    <w:p w14:paraId="5E807EB3" w14:textId="77777777" w:rsidR="002857A1" w:rsidRPr="00702798" w:rsidRDefault="002857A1" w:rsidP="002857A1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702798">
        <w:rPr>
          <w:rFonts w:asciiTheme="minorHAnsi" w:hAnsiTheme="minorHAnsi" w:cstheme="minorHAnsi"/>
          <w:color w:val="000000" w:themeColor="text1"/>
        </w:rPr>
        <w:t>bežné výdavky          15 894 347 Eur,</w:t>
      </w:r>
    </w:p>
    <w:p w14:paraId="02898321" w14:textId="77777777" w:rsidR="002857A1" w:rsidRPr="00702798" w:rsidRDefault="002857A1" w:rsidP="002857A1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702798">
        <w:rPr>
          <w:rFonts w:asciiTheme="minorHAnsi" w:hAnsiTheme="minorHAnsi" w:cstheme="minorHAnsi"/>
          <w:color w:val="000000" w:themeColor="text1"/>
        </w:rPr>
        <w:t>kapitálové výdavky  200 000 Eur.</w:t>
      </w:r>
    </w:p>
    <w:p w14:paraId="70784441" w14:textId="77777777" w:rsidR="002857A1" w:rsidRPr="00702798" w:rsidRDefault="002857A1" w:rsidP="002857A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2798">
        <w:rPr>
          <w:rFonts w:asciiTheme="minorHAnsi" w:hAnsiTheme="minorHAnsi" w:cstheme="minorHAnsi"/>
          <w:color w:val="000000" w:themeColor="text1"/>
          <w:sz w:val="22"/>
          <w:szCs w:val="22"/>
        </w:rPr>
        <w:t>Univerzita použije v nasledujúcom kalendárnom roku zostatok dotácií, ktorý vykázala k 31.12.2023 vo výške 2 336 562,70 Eur v tejto štruktúre:</w:t>
      </w:r>
    </w:p>
    <w:p w14:paraId="50DF6574" w14:textId="77777777" w:rsidR="002857A1" w:rsidRPr="00702798" w:rsidRDefault="002857A1" w:rsidP="002857A1">
      <w:pPr>
        <w:spacing w:line="276" w:lineRule="auto"/>
        <w:ind w:firstLine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43FD04" w14:textId="77777777" w:rsidR="002857A1" w:rsidRPr="00702798" w:rsidRDefault="002857A1" w:rsidP="002857A1">
      <w:pPr>
        <w:pStyle w:val="Odsekzoznamu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702798">
        <w:rPr>
          <w:rFonts w:asciiTheme="minorHAnsi" w:hAnsiTheme="minorHAnsi" w:cstheme="minorHAnsi"/>
          <w:color w:val="000000" w:themeColor="text1"/>
        </w:rPr>
        <w:t>nedočerpaná dotácia na uskutočňovanie akreditovaných študijných programov vo výške 1 615 393,18 Eur, ktorá zahŕňa predovšetkým mzdy, poistné, tovary a služby a ostatné peňažné plnenia z nákladov za december 2023 vyplatené v januári 2024 a zostatok finančných prostriedkov na účelových dotáciách,</w:t>
      </w:r>
    </w:p>
    <w:p w14:paraId="3C4E4F2E" w14:textId="77777777" w:rsidR="002857A1" w:rsidRPr="00702798" w:rsidRDefault="002857A1" w:rsidP="002857A1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702798">
        <w:rPr>
          <w:rFonts w:asciiTheme="minorHAnsi" w:hAnsiTheme="minorHAnsi" w:cstheme="minorHAnsi"/>
          <w:color w:val="000000" w:themeColor="text1"/>
        </w:rPr>
        <w:t>nedočerpaná dotácia na výskumnú, vývojovú a  umeleckú činnosť vo výške 206 857,11 Eur, ktorá zahŕňa mzdy, štipendiá doktorandov, tovary a služby a ostatné peňažné plnenia z nákladov za december 2023 vyplatené v januári 2024 a výdavky na pokračujúce projekty VEGA, KEGA a APVV,</w:t>
      </w:r>
    </w:p>
    <w:p w14:paraId="4BEA54AF" w14:textId="56EDFF37" w:rsidR="0084681D" w:rsidRPr="002857A1" w:rsidRDefault="002857A1" w:rsidP="003D7EC1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702798">
        <w:rPr>
          <w:rFonts w:asciiTheme="minorHAnsi" w:hAnsiTheme="minorHAnsi" w:cstheme="minorHAnsi"/>
          <w:color w:val="000000" w:themeColor="text1"/>
        </w:rPr>
        <w:t>nedočerpaná dotácia na sociálnu podporu študentov vo výške 514 312,41 Eur, ktorá zahŕňa sociálne štipendiá, štipendiá pre talentovaných a znevýhodnených študentov a finančné prostriedky na podporu stravovania, športových a kultúrnych aktivít študentov.</w:t>
      </w:r>
    </w:p>
    <w:p w14:paraId="0417A609" w14:textId="77777777" w:rsidR="00C01013" w:rsidRDefault="00C01013" w:rsidP="00841D03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202F442B" w14:textId="6D58D606" w:rsidR="00841D03" w:rsidRPr="0050023C" w:rsidRDefault="00841D03" w:rsidP="00841D03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50023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ZÁVER</w:t>
      </w:r>
    </w:p>
    <w:p w14:paraId="5056DF2A" w14:textId="77777777" w:rsidR="00841D03" w:rsidRPr="0050023C" w:rsidRDefault="00841D03" w:rsidP="00841D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color w:val="000000" w:themeColor="text1"/>
          <w:lang w:eastAsia="sk-SK"/>
        </w:rPr>
      </w:pPr>
    </w:p>
    <w:p w14:paraId="55C07F51" w14:textId="1356BBB4" w:rsidR="00953CEA" w:rsidRPr="0050023C" w:rsidRDefault="00953CEA" w:rsidP="00953CEA">
      <w:pPr>
        <w:spacing w:line="276" w:lineRule="auto"/>
        <w:ind w:left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Vyhodnotenie prijatých o</w:t>
      </w:r>
      <w:r w:rsidRPr="005002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patren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í formulovaných vo „Výročnej správe o hospodárení TU v Trnave </w:t>
      </w:r>
      <w:r w:rsidRPr="005002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 ho</w:t>
      </w:r>
      <w:r w:rsidRPr="005002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spodárskemu roku 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E9502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</w:p>
    <w:p w14:paraId="54E132D9" w14:textId="77777777" w:rsidR="00953CEA" w:rsidRPr="0050023C" w:rsidRDefault="00953CEA" w:rsidP="00953CEA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68824D" w14:textId="77777777" w:rsidR="00953CEA" w:rsidRPr="0050023C" w:rsidRDefault="00953CEA" w:rsidP="00953CEA">
      <w:pPr>
        <w:pStyle w:val="Odsekzoznamu1"/>
        <w:tabs>
          <w:tab w:val="left" w:pos="709"/>
        </w:tabs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1. Zabezpečiť dodržanie hospodárnosti, efektívnosti a účinnosti pri hospodárení s finančnými prostriedkami, ako aj pri iných činnostiach súvisiacich s poslaním a hlavnými úlohami univerzity v súlade so zákonom 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 rozpočtových pravidlách verejnej správy, so zákonom o 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finančnej kontrole a audite 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 v súlade so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 smernicou rektora č.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21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/20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21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na zabezpečenie základnej finančnej kontroly.</w:t>
      </w:r>
    </w:p>
    <w:p w14:paraId="6A5BAB26" w14:textId="77777777" w:rsidR="00953CEA" w:rsidRPr="0050023C" w:rsidRDefault="00953CEA" w:rsidP="00953CEA">
      <w:pPr>
        <w:pStyle w:val="Odsekzoznamu"/>
        <w:ind w:left="5034"/>
        <w:rPr>
          <w:rFonts w:asciiTheme="minorHAnsi" w:hAnsiTheme="minorHAnsi" w:cstheme="minorHAnsi"/>
          <w:color w:val="000000" w:themeColor="text1"/>
        </w:rPr>
      </w:pPr>
    </w:p>
    <w:p w14:paraId="59C1AF37" w14:textId="77777777" w:rsidR="00953CEA" w:rsidRPr="0050023C" w:rsidRDefault="00953CEA" w:rsidP="00953CEA">
      <w:pPr>
        <w:pStyle w:val="Odsekzoznamu1"/>
        <w:spacing w:after="0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  <w:proofErr w:type="spellStart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Zodp</w:t>
      </w:r>
      <w:proofErr w:type="spellEnd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.: rektor univerzity, dekani fakúlt,  kvestor univerzity, hlavná  kontrolórka univerzity, riaditelia pracovísk univerzity, vedúci ŠJ, riaditeľ ŠD</w:t>
      </w:r>
    </w:p>
    <w:p w14:paraId="766BA5B9" w14:textId="77777777" w:rsidR="00953CEA" w:rsidRPr="0050023C" w:rsidRDefault="00953CEA" w:rsidP="00953CEA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AC194C2" w14:textId="77777777" w:rsidR="00953CEA" w:rsidRPr="0050023C" w:rsidRDefault="00953CEA" w:rsidP="00953CEA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priebežne</w:t>
      </w:r>
    </w:p>
    <w:p w14:paraId="0F749558" w14:textId="268E27F4" w:rsidR="00953CEA" w:rsidRDefault="00953CEA" w:rsidP="00953CEA">
      <w:pPr>
        <w:pStyle w:val="Odsekzoznamu1"/>
        <w:spacing w:after="0"/>
        <w:ind w:left="0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sk-SK"/>
        </w:rPr>
      </w:pPr>
      <w:r w:rsidRPr="00953CEA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sk-SK"/>
        </w:rPr>
        <w:t>Opatrenie  sa plní priebežne.</w:t>
      </w:r>
    </w:p>
    <w:p w14:paraId="369F891E" w14:textId="77777777" w:rsidR="00953CEA" w:rsidRPr="00953CEA" w:rsidRDefault="00953CEA" w:rsidP="00953CEA">
      <w:pPr>
        <w:pStyle w:val="Odsekzoznamu1"/>
        <w:spacing w:after="0"/>
        <w:ind w:left="0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sk-SK"/>
        </w:rPr>
      </w:pPr>
    </w:p>
    <w:p w14:paraId="069213A9" w14:textId="77777777" w:rsidR="00953CEA" w:rsidRPr="0050023C" w:rsidRDefault="00953CEA" w:rsidP="00953CE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>2. Zabezpečiť rovnomernosť v čerpaní dovoleniek zamestnancov v súlade s platnými zákonnými normami tak, aby zostatok dovolenky, ktorú si zamestnanec prenáša do ďalšieho roka bol najviac 10 dní.</w:t>
      </w:r>
    </w:p>
    <w:p w14:paraId="2D08E0D6" w14:textId="77777777" w:rsidR="00953CEA" w:rsidRPr="0050023C" w:rsidRDefault="00953CEA" w:rsidP="00953CEA">
      <w:pPr>
        <w:spacing w:line="276" w:lineRule="auto"/>
        <w:ind w:left="3540" w:hanging="325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48A62C30" w14:textId="77777777" w:rsidR="00953CEA" w:rsidRPr="0050023C" w:rsidRDefault="00953CEA" w:rsidP="00953CEA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.: rektor univerzity, dekani fakúlt, kvestor univerzity, riaditelia pracovísk univerzity, vedúci ŠJ, riaditeľ ŠD</w:t>
      </w:r>
    </w:p>
    <w:p w14:paraId="29F9FAFD" w14:textId="215C2233" w:rsidR="00953CEA" w:rsidRDefault="00953CEA" w:rsidP="00953CEA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december 2023</w:t>
      </w:r>
    </w:p>
    <w:p w14:paraId="6698B5AC" w14:textId="5BB5F4A2" w:rsidR="00953CEA" w:rsidRPr="00953CEA" w:rsidRDefault="00953CEA" w:rsidP="00953CEA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953CEA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Opatrenie sa plní priebežne.</w:t>
      </w:r>
    </w:p>
    <w:p w14:paraId="0E60D88E" w14:textId="77777777" w:rsidR="00953CEA" w:rsidRPr="0050023C" w:rsidRDefault="00953CEA" w:rsidP="00953CEA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346076CF" w14:textId="77777777" w:rsidR="00953CEA" w:rsidRPr="0050023C" w:rsidRDefault="00953CEA" w:rsidP="00953CE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>3. V priebehu roka vyhodnocovať hospodársky výsledok  všetkých súčastí univerzity  a hospodáriť s finančnými prostriedkami tak, aby  na konci kalendárneho roka každá súčasť univerzity dosiahla vyrovnaný hospodársky výsledok.</w:t>
      </w:r>
    </w:p>
    <w:p w14:paraId="73BAB804" w14:textId="77777777" w:rsidR="00953CEA" w:rsidRPr="0050023C" w:rsidRDefault="00953CEA" w:rsidP="00953CEA">
      <w:p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3262F8" w14:textId="77777777" w:rsidR="00953CEA" w:rsidRPr="0050023C" w:rsidRDefault="00953CEA" w:rsidP="00953CEA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.: rektor univerzity, dekani fakúlt, kvestor univerzity, tajomníci fakúlt, vedúci ŠJ, riaditeľ 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ŠD</w:t>
      </w:r>
    </w:p>
    <w:p w14:paraId="710BA520" w14:textId="6DEDA333" w:rsidR="00953CEA" w:rsidRDefault="00953CEA" w:rsidP="00953CEA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</w:t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  <w:t>Termín: priebežne</w:t>
      </w:r>
    </w:p>
    <w:p w14:paraId="509AC3AD" w14:textId="77777777" w:rsidR="00953CEA" w:rsidRPr="0050023C" w:rsidRDefault="00953CEA" w:rsidP="00953CEA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66CA9F14" w14:textId="2E9CA2AF" w:rsidR="00953CEA" w:rsidRPr="0050023C" w:rsidRDefault="00953CEA" w:rsidP="00953CEA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Opatrenie </w:t>
      </w:r>
      <w:r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ne</w:t>
      </w:r>
      <w:r w:rsidRPr="0050023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splnené.</w:t>
      </w:r>
      <w:r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Všetky </w:t>
      </w:r>
      <w:r w:rsidRPr="0050023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súčasti univerzity vykázali stratu.</w:t>
      </w:r>
    </w:p>
    <w:p w14:paraId="7AD336A8" w14:textId="77777777" w:rsidR="00841D03" w:rsidRPr="0050023C" w:rsidRDefault="00841D03" w:rsidP="00841D0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E4C1B8" w14:textId="77777777" w:rsidR="00841D03" w:rsidRPr="0050023C" w:rsidRDefault="00841D03" w:rsidP="00841D0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E87EE5" w14:textId="44E41A89" w:rsidR="00841D03" w:rsidRPr="0050023C" w:rsidRDefault="00841D03" w:rsidP="00841D03">
      <w:pPr>
        <w:spacing w:line="276" w:lineRule="auto"/>
        <w:ind w:left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Opatrenia prijaté k hodnotenému hospodárskemu roku 202</w:t>
      </w:r>
      <w:r w:rsidR="00953C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</w:p>
    <w:p w14:paraId="7758E2DE" w14:textId="77777777" w:rsidR="00841D03" w:rsidRPr="0050023C" w:rsidRDefault="00841D03" w:rsidP="00841D0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044A06" w14:textId="77777777" w:rsidR="00841D03" w:rsidRPr="0050023C" w:rsidRDefault="00841D03" w:rsidP="00841D03">
      <w:pPr>
        <w:pStyle w:val="Odsekzoznamu1"/>
        <w:tabs>
          <w:tab w:val="left" w:pos="709"/>
        </w:tabs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1. Zabezpečiť dodržanie hospodárnosti, efektívnosti a účinnosti pri hospodárení s finančnými prostriedkami, ako aj pri iných činnostiach súvisiacich s poslaním a hlavnými úlohami univerzity v súlade so zákonom 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 rozpočtových pravidlách verejnej správy, so zákonom o 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finančnej kontrole a audite 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 v súlade so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 smernicou rektora č.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21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/20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21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na zabezpečenie základnej finančnej kontroly.</w:t>
      </w:r>
    </w:p>
    <w:p w14:paraId="479886E5" w14:textId="77777777" w:rsidR="00841D03" w:rsidRPr="0050023C" w:rsidRDefault="00841D03" w:rsidP="00841D03">
      <w:pPr>
        <w:pStyle w:val="Odsekzoznamu"/>
        <w:ind w:left="5034"/>
        <w:rPr>
          <w:rFonts w:asciiTheme="minorHAnsi" w:hAnsiTheme="minorHAnsi" w:cstheme="minorHAnsi"/>
          <w:color w:val="000000" w:themeColor="text1"/>
        </w:rPr>
      </w:pPr>
    </w:p>
    <w:p w14:paraId="417BDA4E" w14:textId="77777777" w:rsidR="00841D03" w:rsidRPr="0050023C" w:rsidRDefault="00841D03" w:rsidP="00841D03">
      <w:pPr>
        <w:pStyle w:val="Odsekzoznamu1"/>
        <w:spacing w:after="0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  <w:proofErr w:type="spellStart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Zodp</w:t>
      </w:r>
      <w:proofErr w:type="spellEnd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.: rektor univerzity, dekani fakúlt,  kvestor univerzity, hlavná  kontrolórka univerzity, riaditelia pracovísk univerzity, vedúci ŠJ, riaditeľ ŠD</w:t>
      </w:r>
    </w:p>
    <w:p w14:paraId="4772B761" w14:textId="77777777" w:rsidR="00841D03" w:rsidRPr="0050023C" w:rsidRDefault="00841D03" w:rsidP="00841D03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6F1E44D" w14:textId="77777777" w:rsidR="00841D03" w:rsidRPr="0050023C" w:rsidRDefault="00841D03" w:rsidP="00841D03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priebežne</w:t>
      </w:r>
    </w:p>
    <w:p w14:paraId="58D00C34" w14:textId="77777777" w:rsidR="00841D03" w:rsidRPr="0050023C" w:rsidRDefault="00841D03" w:rsidP="00841D03">
      <w:pPr>
        <w:pStyle w:val="Odsekzoznamu1"/>
        <w:spacing w:after="0"/>
        <w:ind w:left="0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</w:p>
    <w:p w14:paraId="40710381" w14:textId="77777777" w:rsidR="00841D03" w:rsidRPr="0050023C" w:rsidRDefault="00841D03" w:rsidP="00841D03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>2. Zabezpečiť rovnomernosť v čerpaní dovoleniek zamestnancov v súlade s platnými zákonnými normami tak, aby zostatok dovolenky, ktorú si zamestnanec prenáša do ďalšieho roka bol najviac 10 dní.</w:t>
      </w:r>
    </w:p>
    <w:p w14:paraId="4AA032D2" w14:textId="77777777" w:rsidR="00841D03" w:rsidRPr="0050023C" w:rsidRDefault="00841D03" w:rsidP="00841D03">
      <w:pPr>
        <w:spacing w:line="276" w:lineRule="auto"/>
        <w:ind w:left="3540" w:hanging="325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ECA7CA6" w14:textId="77777777" w:rsidR="00841D03" w:rsidRPr="0050023C" w:rsidRDefault="00841D03" w:rsidP="00841D03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.: rektor univerzity, dekani fakúlt, kvestor univerzity, riaditelia pracovísk univerzity, vedúci ŠJ, riaditeľ ŠD</w:t>
      </w:r>
    </w:p>
    <w:p w14:paraId="391CEEC1" w14:textId="5DC4838D" w:rsidR="00841D03" w:rsidRPr="0050023C" w:rsidRDefault="00841D03" w:rsidP="00841D03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december 202</w:t>
      </w:r>
      <w:r w:rsidR="00953CE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4</w:t>
      </w:r>
    </w:p>
    <w:p w14:paraId="26004518" w14:textId="77777777" w:rsidR="00841D03" w:rsidRPr="0050023C" w:rsidRDefault="00841D03" w:rsidP="00841D03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73678188" w14:textId="77777777" w:rsidR="00841D03" w:rsidRPr="0050023C" w:rsidRDefault="00841D03" w:rsidP="00841D03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64E13A1C" w14:textId="77777777" w:rsidR="00841D03" w:rsidRPr="0050023C" w:rsidRDefault="00841D03" w:rsidP="00841D03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3. V priebehu roka vyhodnocovať hospodársky výsledok  všetkých súčastí univerzity  a hospodáriť s finančnými prostriedkami tak, aby  na konci kalendárneho roka každá súčasť univerzity dosiahla vyrovnaný hospodársky výsledok.</w:t>
      </w:r>
    </w:p>
    <w:p w14:paraId="2F7F402E" w14:textId="77777777" w:rsidR="00841D03" w:rsidRPr="0050023C" w:rsidRDefault="00841D03" w:rsidP="00841D03">
      <w:p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CDEFCA" w14:textId="77777777" w:rsidR="00841D03" w:rsidRPr="0050023C" w:rsidRDefault="00841D03" w:rsidP="00841D03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.: rektor univerzity, dekani fakúlt, kvestor univerzity, tajomníci fakúlt, vedúci ŠJ, riaditeľ 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ŠD</w:t>
      </w:r>
    </w:p>
    <w:p w14:paraId="5A74F25F" w14:textId="77777777" w:rsidR="00841D03" w:rsidRPr="0050023C" w:rsidRDefault="00841D03" w:rsidP="00841D03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</w:t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  <w:t>Termín: priebežne</w:t>
      </w:r>
    </w:p>
    <w:p w14:paraId="5383061F" w14:textId="77777777" w:rsidR="00841D03" w:rsidRPr="0050023C" w:rsidRDefault="00841D03" w:rsidP="00841D0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8EA468" w14:textId="77777777" w:rsidR="00841D03" w:rsidRPr="0050023C" w:rsidRDefault="00841D03" w:rsidP="00841D0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461F1E" w14:textId="77777777" w:rsidR="00841D03" w:rsidRPr="0050023C" w:rsidRDefault="00841D03" w:rsidP="00841D0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24ACF8" w14:textId="77777777" w:rsidR="00841D03" w:rsidRPr="0050023C" w:rsidRDefault="00841D03" w:rsidP="00841D0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0C9597" w14:textId="77777777" w:rsidR="00841D03" w:rsidRPr="0050023C" w:rsidRDefault="00841D03" w:rsidP="00841D0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D3801F" w14:textId="77777777" w:rsidR="00841D03" w:rsidRPr="0050023C" w:rsidRDefault="00841D03" w:rsidP="00841D03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E6FCEE" w14:textId="7D6D9CF5" w:rsidR="00841D03" w:rsidRPr="0050023C" w:rsidRDefault="00841D03" w:rsidP="00841D03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023C"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 xml:space="preserve">         prof. </w:t>
      </w:r>
      <w:proofErr w:type="spellStart"/>
      <w:r w:rsidR="00953CEA"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>ThLic</w:t>
      </w:r>
      <w:proofErr w:type="spellEnd"/>
      <w:r w:rsidR="00953CEA"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 xml:space="preserve">. Miloš Lichner, </w:t>
      </w:r>
      <w:proofErr w:type="spellStart"/>
      <w:r w:rsidR="007F2258"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>D.Th</w:t>
      </w:r>
      <w:proofErr w:type="spellEnd"/>
      <w:r w:rsidR="007F2258"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>., SJ</w:t>
      </w:r>
      <w:r w:rsidRPr="0050023C"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>                                     Ing. Daniela Naništová</w:t>
      </w:r>
    </w:p>
    <w:p w14:paraId="7228525D" w14:textId="4ED1ABB0" w:rsidR="007F2258" w:rsidRDefault="00841D03" w:rsidP="00841D03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7F2258">
        <w:rPr>
          <w:rFonts w:asciiTheme="minorHAnsi" w:hAnsiTheme="minorHAnsi" w:cstheme="minorHAnsi"/>
          <w:color w:val="000000" w:themeColor="text1"/>
          <w:sz w:val="22"/>
          <w:szCs w:val="22"/>
        </w:rPr>
        <w:t>poverený výkonom funkcie rektora</w:t>
      </w:r>
      <w:r w:rsidR="007F225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F225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F2258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kvestorka Trnavskej </w:t>
      </w:r>
      <w:proofErr w:type="spellStart"/>
      <w:r w:rsidR="007F2258">
        <w:rPr>
          <w:rFonts w:asciiTheme="minorHAnsi" w:hAnsiTheme="minorHAnsi" w:cstheme="minorHAnsi"/>
          <w:color w:val="000000" w:themeColor="text1"/>
          <w:sz w:val="22"/>
          <w:szCs w:val="22"/>
        </w:rPr>
        <w:t>univrerzity</w:t>
      </w:r>
      <w:proofErr w:type="spellEnd"/>
      <w:r w:rsidR="007F22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Trnave</w:t>
      </w:r>
    </w:p>
    <w:p w14:paraId="4B81FDDE" w14:textId="307A3494" w:rsidR="00841D03" w:rsidRPr="00A42529" w:rsidRDefault="00841D03" w:rsidP="00841D03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F225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Trnavskej univerzity v Trnave           </w:t>
      </w:r>
      <w:r w:rsidRPr="00A42529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2F2B3336" w14:textId="77777777" w:rsidR="00D24004" w:rsidRPr="0050023C" w:rsidRDefault="00D24004" w:rsidP="00D24004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24004" w:rsidRPr="0050023C" w:rsidSect="005525D7">
      <w:headerReference w:type="default" r:id="rId11"/>
      <w:footerReference w:type="even" r:id="rId12"/>
      <w:footerReference w:type="default" r:id="rId13"/>
      <w:pgSz w:w="11906" w:h="16838" w:code="9"/>
      <w:pgMar w:top="1702" w:right="1418" w:bottom="1418" w:left="1418" w:header="709" w:footer="709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3128F" w14:textId="77777777" w:rsidR="000E7A7D" w:rsidRDefault="000E7A7D">
      <w:r>
        <w:separator/>
      </w:r>
    </w:p>
  </w:endnote>
  <w:endnote w:type="continuationSeparator" w:id="0">
    <w:p w14:paraId="12269B56" w14:textId="77777777" w:rsidR="000E7A7D" w:rsidRDefault="000E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24F0" w14:textId="77777777" w:rsidR="00882990" w:rsidRDefault="00882990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01D226" w14:textId="77777777" w:rsidR="00882990" w:rsidRDefault="00882990" w:rsidP="00EA481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04DED" w14:textId="77777777" w:rsidR="00882990" w:rsidRDefault="00882990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25</w:t>
    </w:r>
    <w:r>
      <w:rPr>
        <w:rStyle w:val="slostrany"/>
      </w:rPr>
      <w:fldChar w:fldCharType="end"/>
    </w:r>
  </w:p>
  <w:p w14:paraId="59CA39A3" w14:textId="671A6646" w:rsidR="00882990" w:rsidRPr="00565C59" w:rsidRDefault="00882990" w:rsidP="002950C7">
    <w:pPr>
      <w:pStyle w:val="Pta"/>
      <w:ind w:right="360"/>
      <w:jc w:val="center"/>
      <w:rPr>
        <w:rFonts w:ascii="Calibri" w:hAnsi="Calibri"/>
        <w:i/>
        <w:sz w:val="18"/>
        <w:szCs w:val="18"/>
      </w:rPr>
    </w:pPr>
    <w:r w:rsidRPr="00565C59">
      <w:rPr>
        <w:rFonts w:ascii="Calibri" w:hAnsi="Calibri"/>
        <w:i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37094A" wp14:editId="6B6C4228">
              <wp:simplePos x="0" y="0"/>
              <wp:positionH relativeFrom="column">
                <wp:posOffset>33020</wp:posOffset>
              </wp:positionH>
              <wp:positionV relativeFrom="paragraph">
                <wp:posOffset>-140335</wp:posOffset>
              </wp:positionV>
              <wp:extent cx="569595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75C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6pt;margin-top:-11.05pt;width:44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" strokeweight="0"/>
          </w:pict>
        </mc:Fallback>
      </mc:AlternateContent>
    </w:r>
    <w:r w:rsidRPr="00565C59">
      <w:rPr>
        <w:rFonts w:ascii="Calibri" w:hAnsi="Calibri"/>
        <w:i/>
        <w:sz w:val="18"/>
        <w:szCs w:val="18"/>
      </w:rPr>
      <w:t xml:space="preserve">Výročná správa o hospodárení </w:t>
    </w:r>
    <w:r>
      <w:rPr>
        <w:rFonts w:ascii="Calibri" w:hAnsi="Calibri"/>
        <w:i/>
        <w:sz w:val="18"/>
        <w:szCs w:val="18"/>
      </w:rPr>
      <w:t xml:space="preserve">Trnavskej univerzity v Trnave </w:t>
    </w:r>
    <w:r w:rsidRPr="00565C59">
      <w:rPr>
        <w:rFonts w:ascii="Calibri" w:hAnsi="Calibri"/>
        <w:i/>
        <w:sz w:val="18"/>
        <w:szCs w:val="18"/>
      </w:rPr>
      <w:t>za rok 20</w:t>
    </w:r>
    <w:r>
      <w:rPr>
        <w:rFonts w:ascii="Calibri" w:hAnsi="Calibri"/>
        <w:i/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2A167" w14:textId="77777777" w:rsidR="000E7A7D" w:rsidRDefault="000E7A7D">
      <w:r>
        <w:separator/>
      </w:r>
    </w:p>
  </w:footnote>
  <w:footnote w:type="continuationSeparator" w:id="0">
    <w:p w14:paraId="1F97B32B" w14:textId="77777777" w:rsidR="000E7A7D" w:rsidRDefault="000E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05C2" w14:textId="7AD285A2" w:rsidR="00882990" w:rsidRPr="00565C59" w:rsidRDefault="00AA5268" w:rsidP="00AA5268">
    <w:pPr>
      <w:pStyle w:val="Hlavika"/>
      <w:tabs>
        <w:tab w:val="left" w:pos="315"/>
        <w:tab w:val="center" w:pos="4393"/>
      </w:tabs>
      <w:rPr>
        <w:rFonts w:ascii="Calibri" w:hAnsi="Calibri"/>
        <w:i/>
        <w:sz w:val="22"/>
        <w:szCs w:val="22"/>
      </w:rPr>
    </w:pPr>
    <w:r>
      <w:rPr>
        <w:noProof/>
        <w:color w:val="FF0000"/>
        <w:sz w:val="24"/>
        <w:szCs w:val="24"/>
      </w:rPr>
      <w:drawing>
        <wp:anchor distT="0" distB="0" distL="114300" distR="114300" simplePos="0" relativeHeight="251659776" behindDoc="0" locked="0" layoutInCell="0" allowOverlap="1" wp14:editId="6D3D007E">
          <wp:simplePos x="0" y="0"/>
          <wp:positionH relativeFrom="margin">
            <wp:posOffset>419100</wp:posOffset>
          </wp:positionH>
          <wp:positionV relativeFrom="paragraph">
            <wp:posOffset>-336550</wp:posOffset>
          </wp:positionV>
          <wp:extent cx="705600" cy="680400"/>
          <wp:effectExtent l="0" t="0" r="0" b="571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68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  <w:sz w:val="24"/>
        <w:szCs w:val="24"/>
      </w:rPr>
      <w:tab/>
    </w:r>
    <w:r>
      <w:rPr>
        <w:color w:val="FF0000"/>
        <w:sz w:val="24"/>
        <w:szCs w:val="24"/>
      </w:rPr>
      <w:tab/>
    </w:r>
    <w:r w:rsidR="00882990">
      <w:rPr>
        <w:noProof/>
        <w:color w:val="FF0000"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D6E75D" wp14:editId="087680C7">
              <wp:simplePos x="0" y="0"/>
              <wp:positionH relativeFrom="column">
                <wp:posOffset>-8890</wp:posOffset>
              </wp:positionH>
              <wp:positionV relativeFrom="paragraph">
                <wp:posOffset>395605</wp:posOffset>
              </wp:positionV>
              <wp:extent cx="5798820" cy="0"/>
              <wp:effectExtent l="0" t="0" r="1143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355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7pt;margin-top:31.15pt;width:456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" strokeweight="0"/>
          </w:pict>
        </mc:Fallback>
      </mc:AlternateContent>
    </w:r>
    <w:r w:rsidR="00882990" w:rsidRPr="002950C7">
      <w:rPr>
        <w:color w:val="FF0000"/>
        <w:sz w:val="24"/>
        <w:szCs w:val="24"/>
      </w:rPr>
      <w:t xml:space="preserve">    </w:t>
    </w:r>
    <w:r w:rsidR="00882990" w:rsidRPr="002950C7">
      <w:rPr>
        <w:i/>
        <w:color w:val="FF0000"/>
        <w:sz w:val="24"/>
        <w:szCs w:val="24"/>
      </w:rPr>
      <w:t xml:space="preserve">    </w:t>
    </w:r>
    <w:r w:rsidR="00882990" w:rsidRPr="00565C59">
      <w:rPr>
        <w:rFonts w:ascii="Calibri" w:hAnsi="Calibri"/>
        <w:i/>
        <w:sz w:val="22"/>
        <w:szCs w:val="22"/>
      </w:rPr>
      <w:t xml:space="preserve">Trnavská univerzita v Trnave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330"/>
    <w:multiLevelType w:val="hybridMultilevel"/>
    <w:tmpl w:val="40764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2E0C"/>
    <w:multiLevelType w:val="hybridMultilevel"/>
    <w:tmpl w:val="E01AEA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5A0"/>
    <w:multiLevelType w:val="hybridMultilevel"/>
    <w:tmpl w:val="EDB82DEC"/>
    <w:lvl w:ilvl="0" w:tplc="88E4FC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2322"/>
    <w:multiLevelType w:val="hybridMultilevel"/>
    <w:tmpl w:val="704CACAA"/>
    <w:lvl w:ilvl="0" w:tplc="474458F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C26D7"/>
    <w:multiLevelType w:val="hybridMultilevel"/>
    <w:tmpl w:val="89B8FA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0159"/>
    <w:multiLevelType w:val="hybridMultilevel"/>
    <w:tmpl w:val="DB0E5F3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CF6F71"/>
    <w:multiLevelType w:val="hybridMultilevel"/>
    <w:tmpl w:val="30429BC4"/>
    <w:lvl w:ilvl="0" w:tplc="57CEF200">
      <w:start w:val="1"/>
      <w:numFmt w:val="bullet"/>
      <w:pStyle w:val="odraz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7A41E5B"/>
    <w:multiLevelType w:val="hybridMultilevel"/>
    <w:tmpl w:val="669A95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9630B"/>
    <w:multiLevelType w:val="hybridMultilevel"/>
    <w:tmpl w:val="B87E5202"/>
    <w:lvl w:ilvl="0" w:tplc="AB509FA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3CC6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901B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FE5B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2A1E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FC73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0069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0AC3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C54BB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EB7DA6"/>
    <w:multiLevelType w:val="hybridMultilevel"/>
    <w:tmpl w:val="0A72F676"/>
    <w:lvl w:ilvl="0" w:tplc="F59C2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052895"/>
    <w:multiLevelType w:val="hybridMultilevel"/>
    <w:tmpl w:val="B170C20A"/>
    <w:lvl w:ilvl="0" w:tplc="C7A49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167C75"/>
    <w:multiLevelType w:val="hybridMultilevel"/>
    <w:tmpl w:val="E1181AC2"/>
    <w:lvl w:ilvl="0" w:tplc="74CAECC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82C0A"/>
    <w:multiLevelType w:val="hybridMultilevel"/>
    <w:tmpl w:val="8D14DB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5C0164B"/>
    <w:multiLevelType w:val="hybridMultilevel"/>
    <w:tmpl w:val="BD0C27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E1DA3"/>
    <w:multiLevelType w:val="hybridMultilevel"/>
    <w:tmpl w:val="7D5E1964"/>
    <w:lvl w:ilvl="0" w:tplc="7480EBA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50EE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8683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922D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B23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A05C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1448D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928C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7FAFF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3244E5"/>
    <w:multiLevelType w:val="hybridMultilevel"/>
    <w:tmpl w:val="8E64182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E3A12CD"/>
    <w:multiLevelType w:val="hybridMultilevel"/>
    <w:tmpl w:val="F3C4487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0FB4354"/>
    <w:multiLevelType w:val="hybridMultilevel"/>
    <w:tmpl w:val="76287022"/>
    <w:lvl w:ilvl="0" w:tplc="E7D0AF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B6D38"/>
    <w:multiLevelType w:val="hybridMultilevel"/>
    <w:tmpl w:val="977C1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75672"/>
    <w:multiLevelType w:val="hybridMultilevel"/>
    <w:tmpl w:val="35427394"/>
    <w:lvl w:ilvl="0" w:tplc="4E0CB670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B16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42EF42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1E1BCC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52D9FC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E674FA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F0B0F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A29A42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505356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90685D"/>
    <w:multiLevelType w:val="hybridMultilevel"/>
    <w:tmpl w:val="BD76F422"/>
    <w:lvl w:ilvl="0" w:tplc="FDF4FE6A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19"/>
  </w:num>
  <w:num w:numId="12">
    <w:abstractNumId w:val="14"/>
  </w:num>
  <w:num w:numId="13">
    <w:abstractNumId w:val="8"/>
  </w:num>
  <w:num w:numId="14">
    <w:abstractNumId w:val="20"/>
  </w:num>
  <w:num w:numId="15">
    <w:abstractNumId w:val="1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 w:numId="20">
    <w:abstractNumId w:val="5"/>
  </w:num>
  <w:num w:numId="21">
    <w:abstractNumId w:val="15"/>
  </w:num>
  <w:num w:numId="22">
    <w:abstractNumId w:val="4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C8"/>
    <w:rsid w:val="000001FF"/>
    <w:rsid w:val="00000391"/>
    <w:rsid w:val="00000FD1"/>
    <w:rsid w:val="000017A1"/>
    <w:rsid w:val="00001AB5"/>
    <w:rsid w:val="00001D20"/>
    <w:rsid w:val="0000220A"/>
    <w:rsid w:val="00002A25"/>
    <w:rsid w:val="00002C02"/>
    <w:rsid w:val="00002D3D"/>
    <w:rsid w:val="00003180"/>
    <w:rsid w:val="000035B4"/>
    <w:rsid w:val="000036E5"/>
    <w:rsid w:val="000039C9"/>
    <w:rsid w:val="00003A20"/>
    <w:rsid w:val="00003C85"/>
    <w:rsid w:val="00003F20"/>
    <w:rsid w:val="0000401E"/>
    <w:rsid w:val="00004B2C"/>
    <w:rsid w:val="00004F98"/>
    <w:rsid w:val="00004FBE"/>
    <w:rsid w:val="000052D4"/>
    <w:rsid w:val="000054A7"/>
    <w:rsid w:val="00005C1F"/>
    <w:rsid w:val="00006E45"/>
    <w:rsid w:val="000070E4"/>
    <w:rsid w:val="0000729D"/>
    <w:rsid w:val="00007D55"/>
    <w:rsid w:val="000102F7"/>
    <w:rsid w:val="00010833"/>
    <w:rsid w:val="0001092B"/>
    <w:rsid w:val="000127FF"/>
    <w:rsid w:val="00013382"/>
    <w:rsid w:val="00013DC0"/>
    <w:rsid w:val="00014FF8"/>
    <w:rsid w:val="00015040"/>
    <w:rsid w:val="0001567C"/>
    <w:rsid w:val="0001578C"/>
    <w:rsid w:val="00015AA9"/>
    <w:rsid w:val="00015AE0"/>
    <w:rsid w:val="000162C5"/>
    <w:rsid w:val="000169DD"/>
    <w:rsid w:val="0001710C"/>
    <w:rsid w:val="00017171"/>
    <w:rsid w:val="00017A04"/>
    <w:rsid w:val="00017CB3"/>
    <w:rsid w:val="00017D63"/>
    <w:rsid w:val="00017F1D"/>
    <w:rsid w:val="0002019D"/>
    <w:rsid w:val="000208A8"/>
    <w:rsid w:val="000216EC"/>
    <w:rsid w:val="0002171B"/>
    <w:rsid w:val="0002182E"/>
    <w:rsid w:val="0002183F"/>
    <w:rsid w:val="0002188C"/>
    <w:rsid w:val="00021AE5"/>
    <w:rsid w:val="00022315"/>
    <w:rsid w:val="00022704"/>
    <w:rsid w:val="00023039"/>
    <w:rsid w:val="0002362C"/>
    <w:rsid w:val="000237CF"/>
    <w:rsid w:val="00023EF0"/>
    <w:rsid w:val="00023F7F"/>
    <w:rsid w:val="00024ADE"/>
    <w:rsid w:val="00024B96"/>
    <w:rsid w:val="00024DF7"/>
    <w:rsid w:val="00024FA6"/>
    <w:rsid w:val="00025517"/>
    <w:rsid w:val="0002579F"/>
    <w:rsid w:val="00025EA6"/>
    <w:rsid w:val="00025F13"/>
    <w:rsid w:val="000260A2"/>
    <w:rsid w:val="00027368"/>
    <w:rsid w:val="000278C5"/>
    <w:rsid w:val="00027C96"/>
    <w:rsid w:val="00027D13"/>
    <w:rsid w:val="00027FBD"/>
    <w:rsid w:val="000306E8"/>
    <w:rsid w:val="000311EC"/>
    <w:rsid w:val="000312E5"/>
    <w:rsid w:val="00031891"/>
    <w:rsid w:val="00031C2F"/>
    <w:rsid w:val="00031D57"/>
    <w:rsid w:val="00032226"/>
    <w:rsid w:val="0003276D"/>
    <w:rsid w:val="00032D44"/>
    <w:rsid w:val="00032DFE"/>
    <w:rsid w:val="00033688"/>
    <w:rsid w:val="000345D2"/>
    <w:rsid w:val="00034D25"/>
    <w:rsid w:val="000354B0"/>
    <w:rsid w:val="0003605F"/>
    <w:rsid w:val="000363EC"/>
    <w:rsid w:val="0003640D"/>
    <w:rsid w:val="00036B73"/>
    <w:rsid w:val="00036B79"/>
    <w:rsid w:val="00036EFE"/>
    <w:rsid w:val="000371C9"/>
    <w:rsid w:val="000374A1"/>
    <w:rsid w:val="000376C8"/>
    <w:rsid w:val="00037CF0"/>
    <w:rsid w:val="0004003D"/>
    <w:rsid w:val="0004007A"/>
    <w:rsid w:val="000405E3"/>
    <w:rsid w:val="00040ABC"/>
    <w:rsid w:val="00040AE2"/>
    <w:rsid w:val="00040CC0"/>
    <w:rsid w:val="0004150B"/>
    <w:rsid w:val="000415A2"/>
    <w:rsid w:val="000416A1"/>
    <w:rsid w:val="000417BA"/>
    <w:rsid w:val="000417D9"/>
    <w:rsid w:val="0004192D"/>
    <w:rsid w:val="00042413"/>
    <w:rsid w:val="00042ED5"/>
    <w:rsid w:val="000434B8"/>
    <w:rsid w:val="00043663"/>
    <w:rsid w:val="00043D42"/>
    <w:rsid w:val="00043E3E"/>
    <w:rsid w:val="00043E6C"/>
    <w:rsid w:val="0004409E"/>
    <w:rsid w:val="00044121"/>
    <w:rsid w:val="00044537"/>
    <w:rsid w:val="00044850"/>
    <w:rsid w:val="00044E61"/>
    <w:rsid w:val="00045C1A"/>
    <w:rsid w:val="0004610F"/>
    <w:rsid w:val="0004665D"/>
    <w:rsid w:val="00046867"/>
    <w:rsid w:val="00046B40"/>
    <w:rsid w:val="00046F1A"/>
    <w:rsid w:val="000471E7"/>
    <w:rsid w:val="00047D6E"/>
    <w:rsid w:val="00047F17"/>
    <w:rsid w:val="00050A46"/>
    <w:rsid w:val="00050B9E"/>
    <w:rsid w:val="00050CA0"/>
    <w:rsid w:val="00050F83"/>
    <w:rsid w:val="00051198"/>
    <w:rsid w:val="00051206"/>
    <w:rsid w:val="000516B4"/>
    <w:rsid w:val="00051799"/>
    <w:rsid w:val="00051FE5"/>
    <w:rsid w:val="00052138"/>
    <w:rsid w:val="000521A9"/>
    <w:rsid w:val="00052205"/>
    <w:rsid w:val="0005239A"/>
    <w:rsid w:val="00052954"/>
    <w:rsid w:val="00052FC3"/>
    <w:rsid w:val="000551EA"/>
    <w:rsid w:val="000557D8"/>
    <w:rsid w:val="00055B12"/>
    <w:rsid w:val="00055C9B"/>
    <w:rsid w:val="00055E8B"/>
    <w:rsid w:val="00055EC0"/>
    <w:rsid w:val="00056D79"/>
    <w:rsid w:val="000571A1"/>
    <w:rsid w:val="00057331"/>
    <w:rsid w:val="00057857"/>
    <w:rsid w:val="000579AE"/>
    <w:rsid w:val="00057D7A"/>
    <w:rsid w:val="00057EC9"/>
    <w:rsid w:val="000600C3"/>
    <w:rsid w:val="000602FF"/>
    <w:rsid w:val="00060452"/>
    <w:rsid w:val="00060881"/>
    <w:rsid w:val="000609A7"/>
    <w:rsid w:val="00060FED"/>
    <w:rsid w:val="000614BB"/>
    <w:rsid w:val="000615F5"/>
    <w:rsid w:val="000624E4"/>
    <w:rsid w:val="00062836"/>
    <w:rsid w:val="00062DDD"/>
    <w:rsid w:val="000631F1"/>
    <w:rsid w:val="0006339A"/>
    <w:rsid w:val="000634E8"/>
    <w:rsid w:val="00063743"/>
    <w:rsid w:val="00063786"/>
    <w:rsid w:val="00063811"/>
    <w:rsid w:val="00063926"/>
    <w:rsid w:val="000639F2"/>
    <w:rsid w:val="00063C46"/>
    <w:rsid w:val="00064393"/>
    <w:rsid w:val="00064B25"/>
    <w:rsid w:val="00064B4E"/>
    <w:rsid w:val="00064C42"/>
    <w:rsid w:val="00065B67"/>
    <w:rsid w:val="00066CE5"/>
    <w:rsid w:val="00066EAC"/>
    <w:rsid w:val="00070891"/>
    <w:rsid w:val="00070A2F"/>
    <w:rsid w:val="0007131D"/>
    <w:rsid w:val="00071B25"/>
    <w:rsid w:val="0007214F"/>
    <w:rsid w:val="0007277A"/>
    <w:rsid w:val="00073B04"/>
    <w:rsid w:val="00073C95"/>
    <w:rsid w:val="00073D95"/>
    <w:rsid w:val="0007425F"/>
    <w:rsid w:val="00074DF8"/>
    <w:rsid w:val="00074DFA"/>
    <w:rsid w:val="00075023"/>
    <w:rsid w:val="00075185"/>
    <w:rsid w:val="000759A9"/>
    <w:rsid w:val="00075AD9"/>
    <w:rsid w:val="00075D17"/>
    <w:rsid w:val="00075DF4"/>
    <w:rsid w:val="000761C3"/>
    <w:rsid w:val="000766BF"/>
    <w:rsid w:val="0007690E"/>
    <w:rsid w:val="00076F2C"/>
    <w:rsid w:val="00076F7C"/>
    <w:rsid w:val="00076F8E"/>
    <w:rsid w:val="000777F6"/>
    <w:rsid w:val="00077BD1"/>
    <w:rsid w:val="00080220"/>
    <w:rsid w:val="0008036A"/>
    <w:rsid w:val="000806EB"/>
    <w:rsid w:val="00080D3C"/>
    <w:rsid w:val="00081200"/>
    <w:rsid w:val="00081DF8"/>
    <w:rsid w:val="00081EF5"/>
    <w:rsid w:val="00082274"/>
    <w:rsid w:val="00082888"/>
    <w:rsid w:val="0008312E"/>
    <w:rsid w:val="0008314C"/>
    <w:rsid w:val="0008338A"/>
    <w:rsid w:val="000833BE"/>
    <w:rsid w:val="0008350F"/>
    <w:rsid w:val="0008356A"/>
    <w:rsid w:val="000838B3"/>
    <w:rsid w:val="00083D1D"/>
    <w:rsid w:val="00084508"/>
    <w:rsid w:val="00084809"/>
    <w:rsid w:val="00085620"/>
    <w:rsid w:val="00085ACB"/>
    <w:rsid w:val="00086096"/>
    <w:rsid w:val="00086A4E"/>
    <w:rsid w:val="00086B8C"/>
    <w:rsid w:val="00086D8F"/>
    <w:rsid w:val="00087A36"/>
    <w:rsid w:val="000900F1"/>
    <w:rsid w:val="000907B2"/>
    <w:rsid w:val="00091BCA"/>
    <w:rsid w:val="00091D36"/>
    <w:rsid w:val="00091D62"/>
    <w:rsid w:val="00092605"/>
    <w:rsid w:val="000927DB"/>
    <w:rsid w:val="000929EC"/>
    <w:rsid w:val="00092AC4"/>
    <w:rsid w:val="00092D66"/>
    <w:rsid w:val="0009311F"/>
    <w:rsid w:val="000936DB"/>
    <w:rsid w:val="00093870"/>
    <w:rsid w:val="00094BA5"/>
    <w:rsid w:val="00096AB4"/>
    <w:rsid w:val="00096D4A"/>
    <w:rsid w:val="00097255"/>
    <w:rsid w:val="00097319"/>
    <w:rsid w:val="0009745C"/>
    <w:rsid w:val="0009756B"/>
    <w:rsid w:val="00097905"/>
    <w:rsid w:val="000A06F7"/>
    <w:rsid w:val="000A1354"/>
    <w:rsid w:val="000A195A"/>
    <w:rsid w:val="000A1CC7"/>
    <w:rsid w:val="000A1E82"/>
    <w:rsid w:val="000A2ED2"/>
    <w:rsid w:val="000A31A2"/>
    <w:rsid w:val="000A3D11"/>
    <w:rsid w:val="000A3DBA"/>
    <w:rsid w:val="000A418D"/>
    <w:rsid w:val="000A422F"/>
    <w:rsid w:val="000A47EB"/>
    <w:rsid w:val="000A4889"/>
    <w:rsid w:val="000A4DC0"/>
    <w:rsid w:val="000A637D"/>
    <w:rsid w:val="000A6948"/>
    <w:rsid w:val="000A6D7B"/>
    <w:rsid w:val="000A730C"/>
    <w:rsid w:val="000A7B0D"/>
    <w:rsid w:val="000A7C73"/>
    <w:rsid w:val="000B01FB"/>
    <w:rsid w:val="000B0673"/>
    <w:rsid w:val="000B096E"/>
    <w:rsid w:val="000B0B24"/>
    <w:rsid w:val="000B11E2"/>
    <w:rsid w:val="000B1359"/>
    <w:rsid w:val="000B21DB"/>
    <w:rsid w:val="000B2DDA"/>
    <w:rsid w:val="000B3139"/>
    <w:rsid w:val="000B35AD"/>
    <w:rsid w:val="000B3D7E"/>
    <w:rsid w:val="000B3E35"/>
    <w:rsid w:val="000B46E5"/>
    <w:rsid w:val="000B4705"/>
    <w:rsid w:val="000B4F05"/>
    <w:rsid w:val="000B525F"/>
    <w:rsid w:val="000B5C2D"/>
    <w:rsid w:val="000B6045"/>
    <w:rsid w:val="000B632A"/>
    <w:rsid w:val="000B6A88"/>
    <w:rsid w:val="000B6C2C"/>
    <w:rsid w:val="000B7133"/>
    <w:rsid w:val="000B7F93"/>
    <w:rsid w:val="000C085F"/>
    <w:rsid w:val="000C0A58"/>
    <w:rsid w:val="000C1580"/>
    <w:rsid w:val="000C218E"/>
    <w:rsid w:val="000C21C0"/>
    <w:rsid w:val="000C26A6"/>
    <w:rsid w:val="000C2841"/>
    <w:rsid w:val="000C28F5"/>
    <w:rsid w:val="000C355C"/>
    <w:rsid w:val="000C3CEA"/>
    <w:rsid w:val="000C3FC0"/>
    <w:rsid w:val="000C4B24"/>
    <w:rsid w:val="000C4E38"/>
    <w:rsid w:val="000C4E6F"/>
    <w:rsid w:val="000C4FE4"/>
    <w:rsid w:val="000C53B6"/>
    <w:rsid w:val="000C55AB"/>
    <w:rsid w:val="000C5739"/>
    <w:rsid w:val="000C5BF3"/>
    <w:rsid w:val="000C5CA0"/>
    <w:rsid w:val="000C664E"/>
    <w:rsid w:val="000C6A52"/>
    <w:rsid w:val="000C6E9C"/>
    <w:rsid w:val="000C6F86"/>
    <w:rsid w:val="000C6FFA"/>
    <w:rsid w:val="000C7A6F"/>
    <w:rsid w:val="000C7D52"/>
    <w:rsid w:val="000D04AA"/>
    <w:rsid w:val="000D0F04"/>
    <w:rsid w:val="000D1DA8"/>
    <w:rsid w:val="000D2B72"/>
    <w:rsid w:val="000D36BF"/>
    <w:rsid w:val="000D3A6C"/>
    <w:rsid w:val="000D3C11"/>
    <w:rsid w:val="000D3DC1"/>
    <w:rsid w:val="000D3E18"/>
    <w:rsid w:val="000D428C"/>
    <w:rsid w:val="000D446A"/>
    <w:rsid w:val="000D4DDD"/>
    <w:rsid w:val="000D4DFC"/>
    <w:rsid w:val="000D52F1"/>
    <w:rsid w:val="000D53C3"/>
    <w:rsid w:val="000D53CD"/>
    <w:rsid w:val="000D5864"/>
    <w:rsid w:val="000D63C3"/>
    <w:rsid w:val="000D733A"/>
    <w:rsid w:val="000D74BC"/>
    <w:rsid w:val="000D7DDA"/>
    <w:rsid w:val="000E00E4"/>
    <w:rsid w:val="000E1055"/>
    <w:rsid w:val="000E2588"/>
    <w:rsid w:val="000E2C17"/>
    <w:rsid w:val="000E3316"/>
    <w:rsid w:val="000E34EC"/>
    <w:rsid w:val="000E3F09"/>
    <w:rsid w:val="000E3F36"/>
    <w:rsid w:val="000E4094"/>
    <w:rsid w:val="000E44DF"/>
    <w:rsid w:val="000E469F"/>
    <w:rsid w:val="000E4D61"/>
    <w:rsid w:val="000E4D73"/>
    <w:rsid w:val="000E4E92"/>
    <w:rsid w:val="000E4EEA"/>
    <w:rsid w:val="000E512F"/>
    <w:rsid w:val="000E51B0"/>
    <w:rsid w:val="000E69F3"/>
    <w:rsid w:val="000E6ABD"/>
    <w:rsid w:val="000E7A7D"/>
    <w:rsid w:val="000E7C10"/>
    <w:rsid w:val="000E7C75"/>
    <w:rsid w:val="000F07BA"/>
    <w:rsid w:val="000F1266"/>
    <w:rsid w:val="000F1599"/>
    <w:rsid w:val="000F1876"/>
    <w:rsid w:val="000F2015"/>
    <w:rsid w:val="000F2386"/>
    <w:rsid w:val="000F2D8B"/>
    <w:rsid w:val="000F3003"/>
    <w:rsid w:val="000F33FF"/>
    <w:rsid w:val="000F43E4"/>
    <w:rsid w:val="000F4F8A"/>
    <w:rsid w:val="000F6889"/>
    <w:rsid w:val="000F6B89"/>
    <w:rsid w:val="000F6C92"/>
    <w:rsid w:val="000F6E7E"/>
    <w:rsid w:val="000F74A5"/>
    <w:rsid w:val="000F7C57"/>
    <w:rsid w:val="001005C5"/>
    <w:rsid w:val="00100922"/>
    <w:rsid w:val="00100B9E"/>
    <w:rsid w:val="00100F7F"/>
    <w:rsid w:val="0010196B"/>
    <w:rsid w:val="00101A7C"/>
    <w:rsid w:val="00101AFE"/>
    <w:rsid w:val="00101FC9"/>
    <w:rsid w:val="001026C7"/>
    <w:rsid w:val="00102F8A"/>
    <w:rsid w:val="00103AAD"/>
    <w:rsid w:val="00104A6C"/>
    <w:rsid w:val="001055D0"/>
    <w:rsid w:val="001057A3"/>
    <w:rsid w:val="00105ED6"/>
    <w:rsid w:val="00106384"/>
    <w:rsid w:val="00106B97"/>
    <w:rsid w:val="0010721C"/>
    <w:rsid w:val="00107712"/>
    <w:rsid w:val="00107A04"/>
    <w:rsid w:val="00107B11"/>
    <w:rsid w:val="00107D6E"/>
    <w:rsid w:val="001102E3"/>
    <w:rsid w:val="00110752"/>
    <w:rsid w:val="00111767"/>
    <w:rsid w:val="00111EE4"/>
    <w:rsid w:val="00112016"/>
    <w:rsid w:val="00112B9A"/>
    <w:rsid w:val="0011302B"/>
    <w:rsid w:val="00113F12"/>
    <w:rsid w:val="0011412A"/>
    <w:rsid w:val="00114371"/>
    <w:rsid w:val="00114518"/>
    <w:rsid w:val="00114CCA"/>
    <w:rsid w:val="00114DCD"/>
    <w:rsid w:val="00115C4E"/>
    <w:rsid w:val="00115E1B"/>
    <w:rsid w:val="00115F4D"/>
    <w:rsid w:val="00116437"/>
    <w:rsid w:val="001164E3"/>
    <w:rsid w:val="00116F7F"/>
    <w:rsid w:val="001170E1"/>
    <w:rsid w:val="0011717B"/>
    <w:rsid w:val="00120041"/>
    <w:rsid w:val="00120509"/>
    <w:rsid w:val="0012055A"/>
    <w:rsid w:val="00120EB4"/>
    <w:rsid w:val="001218E3"/>
    <w:rsid w:val="00122434"/>
    <w:rsid w:val="00122670"/>
    <w:rsid w:val="00122DE4"/>
    <w:rsid w:val="00123063"/>
    <w:rsid w:val="00123473"/>
    <w:rsid w:val="001239AE"/>
    <w:rsid w:val="00123EEC"/>
    <w:rsid w:val="001247E0"/>
    <w:rsid w:val="001248FA"/>
    <w:rsid w:val="00124EAC"/>
    <w:rsid w:val="00125290"/>
    <w:rsid w:val="00125581"/>
    <w:rsid w:val="00125882"/>
    <w:rsid w:val="00125DB7"/>
    <w:rsid w:val="001268B8"/>
    <w:rsid w:val="00130205"/>
    <w:rsid w:val="0013143F"/>
    <w:rsid w:val="001314BD"/>
    <w:rsid w:val="0013151F"/>
    <w:rsid w:val="00132005"/>
    <w:rsid w:val="001321E9"/>
    <w:rsid w:val="00133A6E"/>
    <w:rsid w:val="00133F8E"/>
    <w:rsid w:val="0013491F"/>
    <w:rsid w:val="0013595B"/>
    <w:rsid w:val="00136154"/>
    <w:rsid w:val="001369F7"/>
    <w:rsid w:val="00136A27"/>
    <w:rsid w:val="00136B98"/>
    <w:rsid w:val="00137E6F"/>
    <w:rsid w:val="00140C1C"/>
    <w:rsid w:val="00140F26"/>
    <w:rsid w:val="00141637"/>
    <w:rsid w:val="00141C60"/>
    <w:rsid w:val="00142374"/>
    <w:rsid w:val="001426CA"/>
    <w:rsid w:val="00142B4E"/>
    <w:rsid w:val="00143180"/>
    <w:rsid w:val="00143568"/>
    <w:rsid w:val="001439F4"/>
    <w:rsid w:val="00143B39"/>
    <w:rsid w:val="0014437B"/>
    <w:rsid w:val="00144628"/>
    <w:rsid w:val="00145977"/>
    <w:rsid w:val="00145E0B"/>
    <w:rsid w:val="00145EDF"/>
    <w:rsid w:val="001463AB"/>
    <w:rsid w:val="001464E2"/>
    <w:rsid w:val="00146D98"/>
    <w:rsid w:val="00147515"/>
    <w:rsid w:val="00147534"/>
    <w:rsid w:val="00147BD1"/>
    <w:rsid w:val="001502DF"/>
    <w:rsid w:val="00150577"/>
    <w:rsid w:val="001514DA"/>
    <w:rsid w:val="001525DF"/>
    <w:rsid w:val="001537E8"/>
    <w:rsid w:val="0015420D"/>
    <w:rsid w:val="001558B7"/>
    <w:rsid w:val="00155952"/>
    <w:rsid w:val="00155F31"/>
    <w:rsid w:val="00156234"/>
    <w:rsid w:val="001567B5"/>
    <w:rsid w:val="00157883"/>
    <w:rsid w:val="00160C44"/>
    <w:rsid w:val="00160EC5"/>
    <w:rsid w:val="00161D82"/>
    <w:rsid w:val="00162C1D"/>
    <w:rsid w:val="00163939"/>
    <w:rsid w:val="00163CC1"/>
    <w:rsid w:val="0016404E"/>
    <w:rsid w:val="00164281"/>
    <w:rsid w:val="0016457B"/>
    <w:rsid w:val="001647E1"/>
    <w:rsid w:val="00164C46"/>
    <w:rsid w:val="00164D30"/>
    <w:rsid w:val="00165738"/>
    <w:rsid w:val="00165C22"/>
    <w:rsid w:val="00165C8F"/>
    <w:rsid w:val="00166202"/>
    <w:rsid w:val="00166257"/>
    <w:rsid w:val="00166571"/>
    <w:rsid w:val="00166E70"/>
    <w:rsid w:val="00166EE5"/>
    <w:rsid w:val="001679EE"/>
    <w:rsid w:val="00167A01"/>
    <w:rsid w:val="00170686"/>
    <w:rsid w:val="00171043"/>
    <w:rsid w:val="0017127A"/>
    <w:rsid w:val="00171A38"/>
    <w:rsid w:val="00172ACB"/>
    <w:rsid w:val="00172BA4"/>
    <w:rsid w:val="001730BE"/>
    <w:rsid w:val="00173311"/>
    <w:rsid w:val="00174C13"/>
    <w:rsid w:val="00174CFC"/>
    <w:rsid w:val="001750B5"/>
    <w:rsid w:val="00175ECF"/>
    <w:rsid w:val="00176442"/>
    <w:rsid w:val="0017684D"/>
    <w:rsid w:val="00177137"/>
    <w:rsid w:val="0017725B"/>
    <w:rsid w:val="001773BE"/>
    <w:rsid w:val="001774B4"/>
    <w:rsid w:val="0017765B"/>
    <w:rsid w:val="001802FA"/>
    <w:rsid w:val="001805DE"/>
    <w:rsid w:val="0018065F"/>
    <w:rsid w:val="00180A15"/>
    <w:rsid w:val="00181554"/>
    <w:rsid w:val="00181616"/>
    <w:rsid w:val="00181DD3"/>
    <w:rsid w:val="0018206C"/>
    <w:rsid w:val="00182A1A"/>
    <w:rsid w:val="00182F1B"/>
    <w:rsid w:val="001830EB"/>
    <w:rsid w:val="001830ED"/>
    <w:rsid w:val="00183AE2"/>
    <w:rsid w:val="00183B8F"/>
    <w:rsid w:val="00184561"/>
    <w:rsid w:val="00184BF7"/>
    <w:rsid w:val="00184D4D"/>
    <w:rsid w:val="00185050"/>
    <w:rsid w:val="001853A6"/>
    <w:rsid w:val="00185549"/>
    <w:rsid w:val="00186522"/>
    <w:rsid w:val="00186ABC"/>
    <w:rsid w:val="00187699"/>
    <w:rsid w:val="0019033A"/>
    <w:rsid w:val="00190400"/>
    <w:rsid w:val="00191292"/>
    <w:rsid w:val="001916FF"/>
    <w:rsid w:val="00191812"/>
    <w:rsid w:val="001919B8"/>
    <w:rsid w:val="00191F15"/>
    <w:rsid w:val="00192847"/>
    <w:rsid w:val="00192AA1"/>
    <w:rsid w:val="00192DD8"/>
    <w:rsid w:val="00192FDE"/>
    <w:rsid w:val="00192FF2"/>
    <w:rsid w:val="0019324C"/>
    <w:rsid w:val="001934E6"/>
    <w:rsid w:val="0019362E"/>
    <w:rsid w:val="001936B4"/>
    <w:rsid w:val="001937AE"/>
    <w:rsid w:val="00193B85"/>
    <w:rsid w:val="00193D9F"/>
    <w:rsid w:val="001941C7"/>
    <w:rsid w:val="0019427D"/>
    <w:rsid w:val="00194496"/>
    <w:rsid w:val="001945CD"/>
    <w:rsid w:val="00194E14"/>
    <w:rsid w:val="00195053"/>
    <w:rsid w:val="001950F0"/>
    <w:rsid w:val="00195196"/>
    <w:rsid w:val="00195678"/>
    <w:rsid w:val="00195E20"/>
    <w:rsid w:val="001963DC"/>
    <w:rsid w:val="00196548"/>
    <w:rsid w:val="001973C8"/>
    <w:rsid w:val="00197B9E"/>
    <w:rsid w:val="00197C35"/>
    <w:rsid w:val="001A01AF"/>
    <w:rsid w:val="001A05F1"/>
    <w:rsid w:val="001A0F4B"/>
    <w:rsid w:val="001A1B58"/>
    <w:rsid w:val="001A1D5F"/>
    <w:rsid w:val="001A21B9"/>
    <w:rsid w:val="001A2234"/>
    <w:rsid w:val="001A2595"/>
    <w:rsid w:val="001A2597"/>
    <w:rsid w:val="001A28EA"/>
    <w:rsid w:val="001A2CD6"/>
    <w:rsid w:val="001A3109"/>
    <w:rsid w:val="001A4020"/>
    <w:rsid w:val="001A45F6"/>
    <w:rsid w:val="001A4778"/>
    <w:rsid w:val="001A4BC6"/>
    <w:rsid w:val="001A4FFC"/>
    <w:rsid w:val="001A5231"/>
    <w:rsid w:val="001A546A"/>
    <w:rsid w:val="001A5CD9"/>
    <w:rsid w:val="001A5D70"/>
    <w:rsid w:val="001A6661"/>
    <w:rsid w:val="001A6EA6"/>
    <w:rsid w:val="001A6FA9"/>
    <w:rsid w:val="001B02AB"/>
    <w:rsid w:val="001B04D6"/>
    <w:rsid w:val="001B1302"/>
    <w:rsid w:val="001B13A6"/>
    <w:rsid w:val="001B19DB"/>
    <w:rsid w:val="001B1A90"/>
    <w:rsid w:val="001B1F49"/>
    <w:rsid w:val="001B2176"/>
    <w:rsid w:val="001B23D6"/>
    <w:rsid w:val="001B2410"/>
    <w:rsid w:val="001B2616"/>
    <w:rsid w:val="001B27C1"/>
    <w:rsid w:val="001B28E9"/>
    <w:rsid w:val="001B37AD"/>
    <w:rsid w:val="001B38AC"/>
    <w:rsid w:val="001B3B28"/>
    <w:rsid w:val="001B45E7"/>
    <w:rsid w:val="001B487E"/>
    <w:rsid w:val="001B4E1B"/>
    <w:rsid w:val="001B56E0"/>
    <w:rsid w:val="001B5981"/>
    <w:rsid w:val="001B5B1E"/>
    <w:rsid w:val="001B5B43"/>
    <w:rsid w:val="001B6629"/>
    <w:rsid w:val="001B7614"/>
    <w:rsid w:val="001B7D87"/>
    <w:rsid w:val="001C0019"/>
    <w:rsid w:val="001C0862"/>
    <w:rsid w:val="001C11F5"/>
    <w:rsid w:val="001C15AB"/>
    <w:rsid w:val="001C1834"/>
    <w:rsid w:val="001C2708"/>
    <w:rsid w:val="001C306F"/>
    <w:rsid w:val="001C30DD"/>
    <w:rsid w:val="001C38CE"/>
    <w:rsid w:val="001C392F"/>
    <w:rsid w:val="001C41CF"/>
    <w:rsid w:val="001C4AAC"/>
    <w:rsid w:val="001C4D7F"/>
    <w:rsid w:val="001C4E57"/>
    <w:rsid w:val="001C5703"/>
    <w:rsid w:val="001C580F"/>
    <w:rsid w:val="001C5942"/>
    <w:rsid w:val="001C5FE1"/>
    <w:rsid w:val="001C66BC"/>
    <w:rsid w:val="001C68C5"/>
    <w:rsid w:val="001C6E4E"/>
    <w:rsid w:val="001C6E62"/>
    <w:rsid w:val="001D0242"/>
    <w:rsid w:val="001D0682"/>
    <w:rsid w:val="001D1ADE"/>
    <w:rsid w:val="001D1D14"/>
    <w:rsid w:val="001D2109"/>
    <w:rsid w:val="001D26C4"/>
    <w:rsid w:val="001D320E"/>
    <w:rsid w:val="001D331D"/>
    <w:rsid w:val="001D33EE"/>
    <w:rsid w:val="001D3BA9"/>
    <w:rsid w:val="001D3C90"/>
    <w:rsid w:val="001D3E32"/>
    <w:rsid w:val="001D4424"/>
    <w:rsid w:val="001D4E75"/>
    <w:rsid w:val="001D6710"/>
    <w:rsid w:val="001D742F"/>
    <w:rsid w:val="001D78B7"/>
    <w:rsid w:val="001D7944"/>
    <w:rsid w:val="001E0881"/>
    <w:rsid w:val="001E14FF"/>
    <w:rsid w:val="001E17E9"/>
    <w:rsid w:val="001E1C6F"/>
    <w:rsid w:val="001E2038"/>
    <w:rsid w:val="001E294A"/>
    <w:rsid w:val="001E2B8F"/>
    <w:rsid w:val="001E2BD6"/>
    <w:rsid w:val="001E31EA"/>
    <w:rsid w:val="001E3589"/>
    <w:rsid w:val="001E45C1"/>
    <w:rsid w:val="001E4A0E"/>
    <w:rsid w:val="001E50E3"/>
    <w:rsid w:val="001E54EA"/>
    <w:rsid w:val="001E5589"/>
    <w:rsid w:val="001E56CC"/>
    <w:rsid w:val="001E5F3F"/>
    <w:rsid w:val="001E601D"/>
    <w:rsid w:val="001E654B"/>
    <w:rsid w:val="001E681D"/>
    <w:rsid w:val="001E729E"/>
    <w:rsid w:val="001E7967"/>
    <w:rsid w:val="001E7AE4"/>
    <w:rsid w:val="001E7F5A"/>
    <w:rsid w:val="001F0BFD"/>
    <w:rsid w:val="001F0D36"/>
    <w:rsid w:val="001F0D91"/>
    <w:rsid w:val="001F1502"/>
    <w:rsid w:val="001F1639"/>
    <w:rsid w:val="001F1ABC"/>
    <w:rsid w:val="001F1DEC"/>
    <w:rsid w:val="001F1FE6"/>
    <w:rsid w:val="001F2554"/>
    <w:rsid w:val="001F295B"/>
    <w:rsid w:val="001F2B1D"/>
    <w:rsid w:val="001F2C48"/>
    <w:rsid w:val="001F3059"/>
    <w:rsid w:val="001F327C"/>
    <w:rsid w:val="001F3482"/>
    <w:rsid w:val="001F3D9A"/>
    <w:rsid w:val="001F50C6"/>
    <w:rsid w:val="001F5446"/>
    <w:rsid w:val="001F63FE"/>
    <w:rsid w:val="001F6733"/>
    <w:rsid w:val="001F6885"/>
    <w:rsid w:val="001F68CE"/>
    <w:rsid w:val="001F6907"/>
    <w:rsid w:val="001F730D"/>
    <w:rsid w:val="001F77FB"/>
    <w:rsid w:val="001F787A"/>
    <w:rsid w:val="001F7925"/>
    <w:rsid w:val="002003BD"/>
    <w:rsid w:val="002006A1"/>
    <w:rsid w:val="00201216"/>
    <w:rsid w:val="0020221E"/>
    <w:rsid w:val="00202B79"/>
    <w:rsid w:val="00202D31"/>
    <w:rsid w:val="0020396A"/>
    <w:rsid w:val="00203C6A"/>
    <w:rsid w:val="00203DA1"/>
    <w:rsid w:val="00204204"/>
    <w:rsid w:val="002043A9"/>
    <w:rsid w:val="002045F7"/>
    <w:rsid w:val="00204AD7"/>
    <w:rsid w:val="002055DB"/>
    <w:rsid w:val="002056D6"/>
    <w:rsid w:val="002061E2"/>
    <w:rsid w:val="00206302"/>
    <w:rsid w:val="0020798B"/>
    <w:rsid w:val="00207C12"/>
    <w:rsid w:val="00207C56"/>
    <w:rsid w:val="0021022A"/>
    <w:rsid w:val="00211AF4"/>
    <w:rsid w:val="002129E5"/>
    <w:rsid w:val="0021384B"/>
    <w:rsid w:val="00214012"/>
    <w:rsid w:val="0021427C"/>
    <w:rsid w:val="002143B6"/>
    <w:rsid w:val="0021453C"/>
    <w:rsid w:val="00214979"/>
    <w:rsid w:val="00214B86"/>
    <w:rsid w:val="00214B8E"/>
    <w:rsid w:val="002152B2"/>
    <w:rsid w:val="002154E3"/>
    <w:rsid w:val="002154F6"/>
    <w:rsid w:val="00215712"/>
    <w:rsid w:val="002157E4"/>
    <w:rsid w:val="0021590D"/>
    <w:rsid w:val="0021603F"/>
    <w:rsid w:val="0021689C"/>
    <w:rsid w:val="002169DF"/>
    <w:rsid w:val="00216D68"/>
    <w:rsid w:val="00217515"/>
    <w:rsid w:val="00217682"/>
    <w:rsid w:val="00217AB6"/>
    <w:rsid w:val="0022174C"/>
    <w:rsid w:val="00221E48"/>
    <w:rsid w:val="00222511"/>
    <w:rsid w:val="002226F2"/>
    <w:rsid w:val="00223DAD"/>
    <w:rsid w:val="00223DE3"/>
    <w:rsid w:val="00223F03"/>
    <w:rsid w:val="00224247"/>
    <w:rsid w:val="00224390"/>
    <w:rsid w:val="0022477B"/>
    <w:rsid w:val="00224B2B"/>
    <w:rsid w:val="002254F6"/>
    <w:rsid w:val="002269F0"/>
    <w:rsid w:val="00226F84"/>
    <w:rsid w:val="00227345"/>
    <w:rsid w:val="00227659"/>
    <w:rsid w:val="002279D4"/>
    <w:rsid w:val="002308D6"/>
    <w:rsid w:val="00230EEB"/>
    <w:rsid w:val="00232FAD"/>
    <w:rsid w:val="00233B6C"/>
    <w:rsid w:val="00234106"/>
    <w:rsid w:val="00234C55"/>
    <w:rsid w:val="00234EF8"/>
    <w:rsid w:val="00234F03"/>
    <w:rsid w:val="00234F62"/>
    <w:rsid w:val="0023542B"/>
    <w:rsid w:val="00236096"/>
    <w:rsid w:val="002363A5"/>
    <w:rsid w:val="002379C8"/>
    <w:rsid w:val="00237FF2"/>
    <w:rsid w:val="002405B6"/>
    <w:rsid w:val="002414BF"/>
    <w:rsid w:val="002416BF"/>
    <w:rsid w:val="00241A7A"/>
    <w:rsid w:val="00241B2D"/>
    <w:rsid w:val="00241F86"/>
    <w:rsid w:val="00242423"/>
    <w:rsid w:val="002424D4"/>
    <w:rsid w:val="00243285"/>
    <w:rsid w:val="00243F1D"/>
    <w:rsid w:val="0024563A"/>
    <w:rsid w:val="0024589E"/>
    <w:rsid w:val="00245B86"/>
    <w:rsid w:val="00245E30"/>
    <w:rsid w:val="0024691D"/>
    <w:rsid w:val="00246A71"/>
    <w:rsid w:val="00247C65"/>
    <w:rsid w:val="00247F96"/>
    <w:rsid w:val="00250302"/>
    <w:rsid w:val="002503EF"/>
    <w:rsid w:val="00251AAD"/>
    <w:rsid w:val="00251C79"/>
    <w:rsid w:val="002527D7"/>
    <w:rsid w:val="0025285D"/>
    <w:rsid w:val="002528A0"/>
    <w:rsid w:val="00252D6D"/>
    <w:rsid w:val="00253385"/>
    <w:rsid w:val="002535B5"/>
    <w:rsid w:val="00253892"/>
    <w:rsid w:val="00253BA2"/>
    <w:rsid w:val="0025520A"/>
    <w:rsid w:val="00255A67"/>
    <w:rsid w:val="00255C25"/>
    <w:rsid w:val="00256189"/>
    <w:rsid w:val="00257113"/>
    <w:rsid w:val="0025722A"/>
    <w:rsid w:val="00257749"/>
    <w:rsid w:val="00257C42"/>
    <w:rsid w:val="0026148F"/>
    <w:rsid w:val="00262205"/>
    <w:rsid w:val="00262D6D"/>
    <w:rsid w:val="002636FA"/>
    <w:rsid w:val="00263B47"/>
    <w:rsid w:val="00263C24"/>
    <w:rsid w:val="002647E0"/>
    <w:rsid w:val="00264805"/>
    <w:rsid w:val="00264C33"/>
    <w:rsid w:val="00264F36"/>
    <w:rsid w:val="00265444"/>
    <w:rsid w:val="0026550C"/>
    <w:rsid w:val="00265F69"/>
    <w:rsid w:val="00266001"/>
    <w:rsid w:val="00266732"/>
    <w:rsid w:val="00270124"/>
    <w:rsid w:val="002704ED"/>
    <w:rsid w:val="0027095C"/>
    <w:rsid w:val="002713A8"/>
    <w:rsid w:val="00271502"/>
    <w:rsid w:val="0027190F"/>
    <w:rsid w:val="00271C74"/>
    <w:rsid w:val="00272635"/>
    <w:rsid w:val="00272D57"/>
    <w:rsid w:val="002733A9"/>
    <w:rsid w:val="00273AB0"/>
    <w:rsid w:val="002741F3"/>
    <w:rsid w:val="0027540D"/>
    <w:rsid w:val="00275AAD"/>
    <w:rsid w:val="00276B2B"/>
    <w:rsid w:val="00277703"/>
    <w:rsid w:val="00277DAE"/>
    <w:rsid w:val="00280052"/>
    <w:rsid w:val="0028029B"/>
    <w:rsid w:val="002804E1"/>
    <w:rsid w:val="0028061B"/>
    <w:rsid w:val="002808A9"/>
    <w:rsid w:val="00280901"/>
    <w:rsid w:val="00280ABC"/>
    <w:rsid w:val="00280C16"/>
    <w:rsid w:val="00280EEE"/>
    <w:rsid w:val="00282361"/>
    <w:rsid w:val="00282504"/>
    <w:rsid w:val="002825CC"/>
    <w:rsid w:val="00282E3A"/>
    <w:rsid w:val="00282E93"/>
    <w:rsid w:val="00282FFD"/>
    <w:rsid w:val="002835AF"/>
    <w:rsid w:val="002838C1"/>
    <w:rsid w:val="0028408D"/>
    <w:rsid w:val="0028484B"/>
    <w:rsid w:val="00285723"/>
    <w:rsid w:val="002857A1"/>
    <w:rsid w:val="00285829"/>
    <w:rsid w:val="00286198"/>
    <w:rsid w:val="002863FF"/>
    <w:rsid w:val="00286DCF"/>
    <w:rsid w:val="00287210"/>
    <w:rsid w:val="0028773C"/>
    <w:rsid w:val="0028789A"/>
    <w:rsid w:val="002904CB"/>
    <w:rsid w:val="00291D19"/>
    <w:rsid w:val="0029225B"/>
    <w:rsid w:val="002924CE"/>
    <w:rsid w:val="002927E4"/>
    <w:rsid w:val="00293541"/>
    <w:rsid w:val="00293C86"/>
    <w:rsid w:val="002947ED"/>
    <w:rsid w:val="00294987"/>
    <w:rsid w:val="00294F8B"/>
    <w:rsid w:val="00294F93"/>
    <w:rsid w:val="002950C7"/>
    <w:rsid w:val="00295FBD"/>
    <w:rsid w:val="002968D3"/>
    <w:rsid w:val="00297195"/>
    <w:rsid w:val="002975F0"/>
    <w:rsid w:val="00297A50"/>
    <w:rsid w:val="00297B2C"/>
    <w:rsid w:val="002A0F28"/>
    <w:rsid w:val="002A1020"/>
    <w:rsid w:val="002A1185"/>
    <w:rsid w:val="002A1219"/>
    <w:rsid w:val="002A1E52"/>
    <w:rsid w:val="002A22BD"/>
    <w:rsid w:val="002A2A53"/>
    <w:rsid w:val="002A3D17"/>
    <w:rsid w:val="002A4CAE"/>
    <w:rsid w:val="002A4FF8"/>
    <w:rsid w:val="002A5074"/>
    <w:rsid w:val="002A52E5"/>
    <w:rsid w:val="002A61FF"/>
    <w:rsid w:val="002A623D"/>
    <w:rsid w:val="002A67BB"/>
    <w:rsid w:val="002A6F92"/>
    <w:rsid w:val="002A722B"/>
    <w:rsid w:val="002A723E"/>
    <w:rsid w:val="002B01EC"/>
    <w:rsid w:val="002B08BA"/>
    <w:rsid w:val="002B0994"/>
    <w:rsid w:val="002B0A05"/>
    <w:rsid w:val="002B109C"/>
    <w:rsid w:val="002B1316"/>
    <w:rsid w:val="002B1335"/>
    <w:rsid w:val="002B1799"/>
    <w:rsid w:val="002B2111"/>
    <w:rsid w:val="002B224B"/>
    <w:rsid w:val="002B2443"/>
    <w:rsid w:val="002B2813"/>
    <w:rsid w:val="002B2DFB"/>
    <w:rsid w:val="002B342F"/>
    <w:rsid w:val="002B3AB2"/>
    <w:rsid w:val="002B3D37"/>
    <w:rsid w:val="002B4409"/>
    <w:rsid w:val="002B4549"/>
    <w:rsid w:val="002B45F9"/>
    <w:rsid w:val="002B5174"/>
    <w:rsid w:val="002B532D"/>
    <w:rsid w:val="002B6B40"/>
    <w:rsid w:val="002B711A"/>
    <w:rsid w:val="002B77A7"/>
    <w:rsid w:val="002B79FA"/>
    <w:rsid w:val="002B7A2F"/>
    <w:rsid w:val="002C0766"/>
    <w:rsid w:val="002C0B82"/>
    <w:rsid w:val="002C1142"/>
    <w:rsid w:val="002C1622"/>
    <w:rsid w:val="002C19C0"/>
    <w:rsid w:val="002C1E6A"/>
    <w:rsid w:val="002C21EF"/>
    <w:rsid w:val="002C239D"/>
    <w:rsid w:val="002C24E5"/>
    <w:rsid w:val="002C2545"/>
    <w:rsid w:val="002C268C"/>
    <w:rsid w:val="002C2BDD"/>
    <w:rsid w:val="002C2C4D"/>
    <w:rsid w:val="002C34A5"/>
    <w:rsid w:val="002C3D2F"/>
    <w:rsid w:val="002C4132"/>
    <w:rsid w:val="002C486D"/>
    <w:rsid w:val="002C4AEA"/>
    <w:rsid w:val="002C4E79"/>
    <w:rsid w:val="002C5572"/>
    <w:rsid w:val="002C5927"/>
    <w:rsid w:val="002C5B09"/>
    <w:rsid w:val="002C62EF"/>
    <w:rsid w:val="002C6D37"/>
    <w:rsid w:val="002C6EB3"/>
    <w:rsid w:val="002C7594"/>
    <w:rsid w:val="002D0016"/>
    <w:rsid w:val="002D03AD"/>
    <w:rsid w:val="002D0830"/>
    <w:rsid w:val="002D096E"/>
    <w:rsid w:val="002D0A08"/>
    <w:rsid w:val="002D1913"/>
    <w:rsid w:val="002D19C6"/>
    <w:rsid w:val="002D1F9D"/>
    <w:rsid w:val="002D204F"/>
    <w:rsid w:val="002D213D"/>
    <w:rsid w:val="002D22F9"/>
    <w:rsid w:val="002D2F36"/>
    <w:rsid w:val="002D38E0"/>
    <w:rsid w:val="002D3C1D"/>
    <w:rsid w:val="002D3F46"/>
    <w:rsid w:val="002D41E2"/>
    <w:rsid w:val="002D46DE"/>
    <w:rsid w:val="002D4E22"/>
    <w:rsid w:val="002D5CF3"/>
    <w:rsid w:val="002D64D6"/>
    <w:rsid w:val="002D7223"/>
    <w:rsid w:val="002D79EA"/>
    <w:rsid w:val="002E110E"/>
    <w:rsid w:val="002E1A67"/>
    <w:rsid w:val="002E1BE9"/>
    <w:rsid w:val="002E212E"/>
    <w:rsid w:val="002E2A7F"/>
    <w:rsid w:val="002E315C"/>
    <w:rsid w:val="002E38F5"/>
    <w:rsid w:val="002E4743"/>
    <w:rsid w:val="002E4990"/>
    <w:rsid w:val="002E605B"/>
    <w:rsid w:val="002E6276"/>
    <w:rsid w:val="002E73A8"/>
    <w:rsid w:val="002E78A9"/>
    <w:rsid w:val="002E7974"/>
    <w:rsid w:val="002F0C64"/>
    <w:rsid w:val="002F0F99"/>
    <w:rsid w:val="002F1274"/>
    <w:rsid w:val="002F1654"/>
    <w:rsid w:val="002F1BAA"/>
    <w:rsid w:val="002F1C18"/>
    <w:rsid w:val="002F1C7F"/>
    <w:rsid w:val="002F2565"/>
    <w:rsid w:val="002F2CFA"/>
    <w:rsid w:val="002F334B"/>
    <w:rsid w:val="002F3709"/>
    <w:rsid w:val="002F372F"/>
    <w:rsid w:val="002F37C9"/>
    <w:rsid w:val="002F37E6"/>
    <w:rsid w:val="002F3E00"/>
    <w:rsid w:val="002F46E5"/>
    <w:rsid w:val="002F4A03"/>
    <w:rsid w:val="002F597A"/>
    <w:rsid w:val="002F68B4"/>
    <w:rsid w:val="002F6D02"/>
    <w:rsid w:val="002F6D4D"/>
    <w:rsid w:val="002F700C"/>
    <w:rsid w:val="002F711F"/>
    <w:rsid w:val="002F7AE3"/>
    <w:rsid w:val="002F7EEE"/>
    <w:rsid w:val="003008A3"/>
    <w:rsid w:val="0030093E"/>
    <w:rsid w:val="00301059"/>
    <w:rsid w:val="00301D2E"/>
    <w:rsid w:val="0030227B"/>
    <w:rsid w:val="00302CE6"/>
    <w:rsid w:val="003033E9"/>
    <w:rsid w:val="00303447"/>
    <w:rsid w:val="00303449"/>
    <w:rsid w:val="00303760"/>
    <w:rsid w:val="00303F1E"/>
    <w:rsid w:val="00304E12"/>
    <w:rsid w:val="00305576"/>
    <w:rsid w:val="00305D1A"/>
    <w:rsid w:val="00305E7C"/>
    <w:rsid w:val="00305F5D"/>
    <w:rsid w:val="003062C6"/>
    <w:rsid w:val="00306BD7"/>
    <w:rsid w:val="00306CE6"/>
    <w:rsid w:val="00306D1D"/>
    <w:rsid w:val="00307495"/>
    <w:rsid w:val="003102F6"/>
    <w:rsid w:val="00310A0E"/>
    <w:rsid w:val="00310DDC"/>
    <w:rsid w:val="0031152A"/>
    <w:rsid w:val="003116ED"/>
    <w:rsid w:val="0031182E"/>
    <w:rsid w:val="00311D0C"/>
    <w:rsid w:val="003122A2"/>
    <w:rsid w:val="00312379"/>
    <w:rsid w:val="00313E23"/>
    <w:rsid w:val="0031426D"/>
    <w:rsid w:val="003144EF"/>
    <w:rsid w:val="003145EB"/>
    <w:rsid w:val="003145FA"/>
    <w:rsid w:val="00314807"/>
    <w:rsid w:val="00314B26"/>
    <w:rsid w:val="00314CEF"/>
    <w:rsid w:val="00315138"/>
    <w:rsid w:val="0031552B"/>
    <w:rsid w:val="00315D22"/>
    <w:rsid w:val="00316DEE"/>
    <w:rsid w:val="00317897"/>
    <w:rsid w:val="003179E6"/>
    <w:rsid w:val="0032044E"/>
    <w:rsid w:val="003206ED"/>
    <w:rsid w:val="003207E0"/>
    <w:rsid w:val="003227F9"/>
    <w:rsid w:val="003232A9"/>
    <w:rsid w:val="0032365E"/>
    <w:rsid w:val="00323713"/>
    <w:rsid w:val="00324079"/>
    <w:rsid w:val="003241CC"/>
    <w:rsid w:val="0032425E"/>
    <w:rsid w:val="00324607"/>
    <w:rsid w:val="00324C4F"/>
    <w:rsid w:val="00324DF1"/>
    <w:rsid w:val="003257DF"/>
    <w:rsid w:val="00325B41"/>
    <w:rsid w:val="00325EA9"/>
    <w:rsid w:val="00325FE3"/>
    <w:rsid w:val="00326C99"/>
    <w:rsid w:val="00327817"/>
    <w:rsid w:val="003279D0"/>
    <w:rsid w:val="00327FBB"/>
    <w:rsid w:val="00330297"/>
    <w:rsid w:val="00330B68"/>
    <w:rsid w:val="00331953"/>
    <w:rsid w:val="00331C2A"/>
    <w:rsid w:val="00332553"/>
    <w:rsid w:val="003327C0"/>
    <w:rsid w:val="003329D3"/>
    <w:rsid w:val="00333432"/>
    <w:rsid w:val="003337FA"/>
    <w:rsid w:val="003342E3"/>
    <w:rsid w:val="0033499F"/>
    <w:rsid w:val="00334A64"/>
    <w:rsid w:val="00335132"/>
    <w:rsid w:val="00335213"/>
    <w:rsid w:val="003354DF"/>
    <w:rsid w:val="0033554E"/>
    <w:rsid w:val="00335F3F"/>
    <w:rsid w:val="00336130"/>
    <w:rsid w:val="00336855"/>
    <w:rsid w:val="003374E5"/>
    <w:rsid w:val="0033753D"/>
    <w:rsid w:val="003377AE"/>
    <w:rsid w:val="00340696"/>
    <w:rsid w:val="0034128F"/>
    <w:rsid w:val="00341870"/>
    <w:rsid w:val="0034211E"/>
    <w:rsid w:val="0034268D"/>
    <w:rsid w:val="00343024"/>
    <w:rsid w:val="003437F6"/>
    <w:rsid w:val="00343A2B"/>
    <w:rsid w:val="00343AB9"/>
    <w:rsid w:val="00343AEC"/>
    <w:rsid w:val="00343EC7"/>
    <w:rsid w:val="00344871"/>
    <w:rsid w:val="00344E35"/>
    <w:rsid w:val="00344E54"/>
    <w:rsid w:val="0034512B"/>
    <w:rsid w:val="0034517D"/>
    <w:rsid w:val="00345586"/>
    <w:rsid w:val="00346895"/>
    <w:rsid w:val="00346CBD"/>
    <w:rsid w:val="00346D28"/>
    <w:rsid w:val="00347DA8"/>
    <w:rsid w:val="00350A55"/>
    <w:rsid w:val="00350B4C"/>
    <w:rsid w:val="0035133A"/>
    <w:rsid w:val="0035162C"/>
    <w:rsid w:val="003517CD"/>
    <w:rsid w:val="003525E5"/>
    <w:rsid w:val="0035267B"/>
    <w:rsid w:val="00352A0E"/>
    <w:rsid w:val="00353014"/>
    <w:rsid w:val="00353568"/>
    <w:rsid w:val="00354135"/>
    <w:rsid w:val="003542C9"/>
    <w:rsid w:val="0035488C"/>
    <w:rsid w:val="00354EE6"/>
    <w:rsid w:val="00355317"/>
    <w:rsid w:val="00356009"/>
    <w:rsid w:val="00356459"/>
    <w:rsid w:val="0035653E"/>
    <w:rsid w:val="003573D7"/>
    <w:rsid w:val="00357733"/>
    <w:rsid w:val="0035793B"/>
    <w:rsid w:val="00357AC5"/>
    <w:rsid w:val="00357C6D"/>
    <w:rsid w:val="00360A08"/>
    <w:rsid w:val="00360FB7"/>
    <w:rsid w:val="00361269"/>
    <w:rsid w:val="00361834"/>
    <w:rsid w:val="00362249"/>
    <w:rsid w:val="00362EF3"/>
    <w:rsid w:val="0036338E"/>
    <w:rsid w:val="003638F9"/>
    <w:rsid w:val="00364472"/>
    <w:rsid w:val="00364B66"/>
    <w:rsid w:val="00364E26"/>
    <w:rsid w:val="00365387"/>
    <w:rsid w:val="003654A2"/>
    <w:rsid w:val="00365539"/>
    <w:rsid w:val="00365F01"/>
    <w:rsid w:val="00366221"/>
    <w:rsid w:val="003662C8"/>
    <w:rsid w:val="00366684"/>
    <w:rsid w:val="00366692"/>
    <w:rsid w:val="003667FF"/>
    <w:rsid w:val="00366A28"/>
    <w:rsid w:val="00366AE9"/>
    <w:rsid w:val="00366B49"/>
    <w:rsid w:val="00366F49"/>
    <w:rsid w:val="00367242"/>
    <w:rsid w:val="00367BF7"/>
    <w:rsid w:val="00367D16"/>
    <w:rsid w:val="00370599"/>
    <w:rsid w:val="00370693"/>
    <w:rsid w:val="003709C1"/>
    <w:rsid w:val="00371AD3"/>
    <w:rsid w:val="00372067"/>
    <w:rsid w:val="003721A5"/>
    <w:rsid w:val="00372B76"/>
    <w:rsid w:val="00373360"/>
    <w:rsid w:val="00373416"/>
    <w:rsid w:val="00373A1D"/>
    <w:rsid w:val="00373ED2"/>
    <w:rsid w:val="00374705"/>
    <w:rsid w:val="00374B34"/>
    <w:rsid w:val="003752B4"/>
    <w:rsid w:val="003757F8"/>
    <w:rsid w:val="003759F4"/>
    <w:rsid w:val="00375B40"/>
    <w:rsid w:val="00375C95"/>
    <w:rsid w:val="0037636E"/>
    <w:rsid w:val="00376566"/>
    <w:rsid w:val="00376941"/>
    <w:rsid w:val="003772BF"/>
    <w:rsid w:val="00377EE9"/>
    <w:rsid w:val="00382D16"/>
    <w:rsid w:val="003834CC"/>
    <w:rsid w:val="003835AB"/>
    <w:rsid w:val="003842BD"/>
    <w:rsid w:val="00384B4E"/>
    <w:rsid w:val="00385406"/>
    <w:rsid w:val="0038550C"/>
    <w:rsid w:val="00385ACE"/>
    <w:rsid w:val="003861E4"/>
    <w:rsid w:val="00386882"/>
    <w:rsid w:val="0038693F"/>
    <w:rsid w:val="003876BC"/>
    <w:rsid w:val="0038788C"/>
    <w:rsid w:val="00387FDE"/>
    <w:rsid w:val="00391677"/>
    <w:rsid w:val="00391D57"/>
    <w:rsid w:val="00391EAD"/>
    <w:rsid w:val="00392231"/>
    <w:rsid w:val="00392EF9"/>
    <w:rsid w:val="00392F6F"/>
    <w:rsid w:val="00393224"/>
    <w:rsid w:val="003933B0"/>
    <w:rsid w:val="0039353D"/>
    <w:rsid w:val="00393AC2"/>
    <w:rsid w:val="00393F65"/>
    <w:rsid w:val="00393F72"/>
    <w:rsid w:val="00394FD5"/>
    <w:rsid w:val="00395154"/>
    <w:rsid w:val="003951CC"/>
    <w:rsid w:val="00396200"/>
    <w:rsid w:val="0039748E"/>
    <w:rsid w:val="00397876"/>
    <w:rsid w:val="00397A8B"/>
    <w:rsid w:val="003A11B0"/>
    <w:rsid w:val="003A1C07"/>
    <w:rsid w:val="003A257B"/>
    <w:rsid w:val="003A2750"/>
    <w:rsid w:val="003A2899"/>
    <w:rsid w:val="003A2A35"/>
    <w:rsid w:val="003A45DC"/>
    <w:rsid w:val="003A4BE9"/>
    <w:rsid w:val="003A509D"/>
    <w:rsid w:val="003A5810"/>
    <w:rsid w:val="003A66DC"/>
    <w:rsid w:val="003A6751"/>
    <w:rsid w:val="003A67D4"/>
    <w:rsid w:val="003A6FBE"/>
    <w:rsid w:val="003A71E7"/>
    <w:rsid w:val="003A77FE"/>
    <w:rsid w:val="003A7CEB"/>
    <w:rsid w:val="003A7E29"/>
    <w:rsid w:val="003A7E81"/>
    <w:rsid w:val="003B05CE"/>
    <w:rsid w:val="003B0DF9"/>
    <w:rsid w:val="003B117F"/>
    <w:rsid w:val="003B12B2"/>
    <w:rsid w:val="003B1784"/>
    <w:rsid w:val="003B1AA6"/>
    <w:rsid w:val="003B30FF"/>
    <w:rsid w:val="003B319C"/>
    <w:rsid w:val="003B3D40"/>
    <w:rsid w:val="003B3F34"/>
    <w:rsid w:val="003B4E46"/>
    <w:rsid w:val="003B5151"/>
    <w:rsid w:val="003B5C29"/>
    <w:rsid w:val="003B6F25"/>
    <w:rsid w:val="003B7003"/>
    <w:rsid w:val="003B7321"/>
    <w:rsid w:val="003B7CAE"/>
    <w:rsid w:val="003B7F56"/>
    <w:rsid w:val="003C0149"/>
    <w:rsid w:val="003C0594"/>
    <w:rsid w:val="003C086D"/>
    <w:rsid w:val="003C0AEA"/>
    <w:rsid w:val="003C14DB"/>
    <w:rsid w:val="003C15BD"/>
    <w:rsid w:val="003C18D9"/>
    <w:rsid w:val="003C1D58"/>
    <w:rsid w:val="003C1DA1"/>
    <w:rsid w:val="003C1F73"/>
    <w:rsid w:val="003C2286"/>
    <w:rsid w:val="003C23B6"/>
    <w:rsid w:val="003C24A9"/>
    <w:rsid w:val="003C293E"/>
    <w:rsid w:val="003C29A8"/>
    <w:rsid w:val="003C3801"/>
    <w:rsid w:val="003C40F2"/>
    <w:rsid w:val="003C4256"/>
    <w:rsid w:val="003C42CD"/>
    <w:rsid w:val="003C4354"/>
    <w:rsid w:val="003C43CD"/>
    <w:rsid w:val="003C462D"/>
    <w:rsid w:val="003C4EF5"/>
    <w:rsid w:val="003C5250"/>
    <w:rsid w:val="003C5548"/>
    <w:rsid w:val="003C64E8"/>
    <w:rsid w:val="003C69E0"/>
    <w:rsid w:val="003C6CC3"/>
    <w:rsid w:val="003C6E0F"/>
    <w:rsid w:val="003C6EC7"/>
    <w:rsid w:val="003C7C2B"/>
    <w:rsid w:val="003D04CE"/>
    <w:rsid w:val="003D0A23"/>
    <w:rsid w:val="003D0FC1"/>
    <w:rsid w:val="003D1239"/>
    <w:rsid w:val="003D2101"/>
    <w:rsid w:val="003D2E60"/>
    <w:rsid w:val="003D34CC"/>
    <w:rsid w:val="003D38C9"/>
    <w:rsid w:val="003D3908"/>
    <w:rsid w:val="003D4A43"/>
    <w:rsid w:val="003D4B00"/>
    <w:rsid w:val="003D5053"/>
    <w:rsid w:val="003D5726"/>
    <w:rsid w:val="003D582D"/>
    <w:rsid w:val="003D594C"/>
    <w:rsid w:val="003D5D33"/>
    <w:rsid w:val="003D62FD"/>
    <w:rsid w:val="003D6B17"/>
    <w:rsid w:val="003D7119"/>
    <w:rsid w:val="003D754D"/>
    <w:rsid w:val="003D7D59"/>
    <w:rsid w:val="003D7DB5"/>
    <w:rsid w:val="003D7EC1"/>
    <w:rsid w:val="003E0592"/>
    <w:rsid w:val="003E0831"/>
    <w:rsid w:val="003E0C54"/>
    <w:rsid w:val="003E1619"/>
    <w:rsid w:val="003E1621"/>
    <w:rsid w:val="003E17CF"/>
    <w:rsid w:val="003E210E"/>
    <w:rsid w:val="003E2485"/>
    <w:rsid w:val="003E404C"/>
    <w:rsid w:val="003E470F"/>
    <w:rsid w:val="003E66DF"/>
    <w:rsid w:val="003E6DDA"/>
    <w:rsid w:val="003E7804"/>
    <w:rsid w:val="003E7A67"/>
    <w:rsid w:val="003E7DA4"/>
    <w:rsid w:val="003F135C"/>
    <w:rsid w:val="003F13FC"/>
    <w:rsid w:val="003F183E"/>
    <w:rsid w:val="003F192C"/>
    <w:rsid w:val="003F1CE8"/>
    <w:rsid w:val="003F1FAB"/>
    <w:rsid w:val="003F2464"/>
    <w:rsid w:val="003F2908"/>
    <w:rsid w:val="003F30E3"/>
    <w:rsid w:val="003F31EC"/>
    <w:rsid w:val="003F3421"/>
    <w:rsid w:val="003F3723"/>
    <w:rsid w:val="003F3CC5"/>
    <w:rsid w:val="003F3E48"/>
    <w:rsid w:val="003F3F92"/>
    <w:rsid w:val="003F42B9"/>
    <w:rsid w:val="003F49A9"/>
    <w:rsid w:val="003F520B"/>
    <w:rsid w:val="003F5836"/>
    <w:rsid w:val="003F5B33"/>
    <w:rsid w:val="003F5F3C"/>
    <w:rsid w:val="003F6080"/>
    <w:rsid w:val="003F6567"/>
    <w:rsid w:val="003F6651"/>
    <w:rsid w:val="003F776B"/>
    <w:rsid w:val="00400578"/>
    <w:rsid w:val="00400D9A"/>
    <w:rsid w:val="00400E63"/>
    <w:rsid w:val="00400E76"/>
    <w:rsid w:val="0040118C"/>
    <w:rsid w:val="004017EE"/>
    <w:rsid w:val="00401A14"/>
    <w:rsid w:val="00401B95"/>
    <w:rsid w:val="00401EDA"/>
    <w:rsid w:val="004024EA"/>
    <w:rsid w:val="00402D8D"/>
    <w:rsid w:val="00402DEE"/>
    <w:rsid w:val="00403A62"/>
    <w:rsid w:val="00403FF6"/>
    <w:rsid w:val="004041D9"/>
    <w:rsid w:val="00404200"/>
    <w:rsid w:val="004043ED"/>
    <w:rsid w:val="0040473A"/>
    <w:rsid w:val="00404C9E"/>
    <w:rsid w:val="00405BA9"/>
    <w:rsid w:val="00405CE9"/>
    <w:rsid w:val="0040622C"/>
    <w:rsid w:val="00407D72"/>
    <w:rsid w:val="00407E1E"/>
    <w:rsid w:val="00410112"/>
    <w:rsid w:val="00410166"/>
    <w:rsid w:val="00410D6B"/>
    <w:rsid w:val="004110BB"/>
    <w:rsid w:val="00411664"/>
    <w:rsid w:val="00411FA6"/>
    <w:rsid w:val="00412B0C"/>
    <w:rsid w:val="00413AA6"/>
    <w:rsid w:val="00413DA8"/>
    <w:rsid w:val="00414035"/>
    <w:rsid w:val="004140B1"/>
    <w:rsid w:val="004141C8"/>
    <w:rsid w:val="00414782"/>
    <w:rsid w:val="00414B23"/>
    <w:rsid w:val="00415202"/>
    <w:rsid w:val="0041528D"/>
    <w:rsid w:val="0041551A"/>
    <w:rsid w:val="0041598E"/>
    <w:rsid w:val="00415BFE"/>
    <w:rsid w:val="00415F33"/>
    <w:rsid w:val="00416357"/>
    <w:rsid w:val="00416643"/>
    <w:rsid w:val="004168DF"/>
    <w:rsid w:val="00417AD5"/>
    <w:rsid w:val="00420046"/>
    <w:rsid w:val="0042017A"/>
    <w:rsid w:val="004206E4"/>
    <w:rsid w:val="004212B5"/>
    <w:rsid w:val="004214A0"/>
    <w:rsid w:val="00422727"/>
    <w:rsid w:val="00422C89"/>
    <w:rsid w:val="00423624"/>
    <w:rsid w:val="00423FA0"/>
    <w:rsid w:val="0042401B"/>
    <w:rsid w:val="00424A14"/>
    <w:rsid w:val="004251C6"/>
    <w:rsid w:val="004252DD"/>
    <w:rsid w:val="004255CA"/>
    <w:rsid w:val="0042575C"/>
    <w:rsid w:val="004257B3"/>
    <w:rsid w:val="00425968"/>
    <w:rsid w:val="00426849"/>
    <w:rsid w:val="00427412"/>
    <w:rsid w:val="004275DA"/>
    <w:rsid w:val="004276B9"/>
    <w:rsid w:val="004304A1"/>
    <w:rsid w:val="00430519"/>
    <w:rsid w:val="00430673"/>
    <w:rsid w:val="00430D31"/>
    <w:rsid w:val="0043101C"/>
    <w:rsid w:val="004313A2"/>
    <w:rsid w:val="00431E16"/>
    <w:rsid w:val="004323AE"/>
    <w:rsid w:val="00432795"/>
    <w:rsid w:val="00432F2A"/>
    <w:rsid w:val="00432FED"/>
    <w:rsid w:val="00433053"/>
    <w:rsid w:val="004333DE"/>
    <w:rsid w:val="004346FA"/>
    <w:rsid w:val="00434C73"/>
    <w:rsid w:val="004354DA"/>
    <w:rsid w:val="0043573A"/>
    <w:rsid w:val="00435976"/>
    <w:rsid w:val="004366FF"/>
    <w:rsid w:val="00436761"/>
    <w:rsid w:val="0043686F"/>
    <w:rsid w:val="004368DF"/>
    <w:rsid w:val="00436A61"/>
    <w:rsid w:val="00436AAC"/>
    <w:rsid w:val="00436FC6"/>
    <w:rsid w:val="004370F2"/>
    <w:rsid w:val="00437244"/>
    <w:rsid w:val="004377BF"/>
    <w:rsid w:val="004377F3"/>
    <w:rsid w:val="00437BC8"/>
    <w:rsid w:val="00437E44"/>
    <w:rsid w:val="00440078"/>
    <w:rsid w:val="00440676"/>
    <w:rsid w:val="00441999"/>
    <w:rsid w:val="00441BB8"/>
    <w:rsid w:val="00441C5C"/>
    <w:rsid w:val="00441F0D"/>
    <w:rsid w:val="00441FA1"/>
    <w:rsid w:val="0044304F"/>
    <w:rsid w:val="004438EC"/>
    <w:rsid w:val="00443C75"/>
    <w:rsid w:val="00443F24"/>
    <w:rsid w:val="0044404B"/>
    <w:rsid w:val="004448C4"/>
    <w:rsid w:val="00444B41"/>
    <w:rsid w:val="00444D51"/>
    <w:rsid w:val="0044522C"/>
    <w:rsid w:val="004452E0"/>
    <w:rsid w:val="00445985"/>
    <w:rsid w:val="00445C83"/>
    <w:rsid w:val="00446F80"/>
    <w:rsid w:val="00447336"/>
    <w:rsid w:val="00447EE6"/>
    <w:rsid w:val="004506E2"/>
    <w:rsid w:val="00450A94"/>
    <w:rsid w:val="00450C69"/>
    <w:rsid w:val="00450CD2"/>
    <w:rsid w:val="00450F0D"/>
    <w:rsid w:val="00451322"/>
    <w:rsid w:val="004513D5"/>
    <w:rsid w:val="00451C7A"/>
    <w:rsid w:val="00451F22"/>
    <w:rsid w:val="00451F73"/>
    <w:rsid w:val="004520CC"/>
    <w:rsid w:val="004523BC"/>
    <w:rsid w:val="004526CE"/>
    <w:rsid w:val="004534FF"/>
    <w:rsid w:val="00453B99"/>
    <w:rsid w:val="00454899"/>
    <w:rsid w:val="004554D2"/>
    <w:rsid w:val="004567B9"/>
    <w:rsid w:val="00456B01"/>
    <w:rsid w:val="00456DEB"/>
    <w:rsid w:val="00457139"/>
    <w:rsid w:val="004573C0"/>
    <w:rsid w:val="00457660"/>
    <w:rsid w:val="004578F2"/>
    <w:rsid w:val="00460040"/>
    <w:rsid w:val="004602C8"/>
    <w:rsid w:val="004609D9"/>
    <w:rsid w:val="00460ACB"/>
    <w:rsid w:val="00460B1B"/>
    <w:rsid w:val="00460C4C"/>
    <w:rsid w:val="00460C72"/>
    <w:rsid w:val="00461690"/>
    <w:rsid w:val="00461B40"/>
    <w:rsid w:val="00462291"/>
    <w:rsid w:val="004622A9"/>
    <w:rsid w:val="004622B0"/>
    <w:rsid w:val="004628A3"/>
    <w:rsid w:val="0046357A"/>
    <w:rsid w:val="0046395D"/>
    <w:rsid w:val="00463ED2"/>
    <w:rsid w:val="00464051"/>
    <w:rsid w:val="004643F2"/>
    <w:rsid w:val="004654CD"/>
    <w:rsid w:val="00465546"/>
    <w:rsid w:val="004656F9"/>
    <w:rsid w:val="004669CB"/>
    <w:rsid w:val="004669EF"/>
    <w:rsid w:val="0046727A"/>
    <w:rsid w:val="004675D7"/>
    <w:rsid w:val="0046786B"/>
    <w:rsid w:val="00470084"/>
    <w:rsid w:val="004710B0"/>
    <w:rsid w:val="00471E29"/>
    <w:rsid w:val="0047237C"/>
    <w:rsid w:val="004723FA"/>
    <w:rsid w:val="00472DE0"/>
    <w:rsid w:val="00472E1A"/>
    <w:rsid w:val="00472E7D"/>
    <w:rsid w:val="00473CB0"/>
    <w:rsid w:val="0047453D"/>
    <w:rsid w:val="004751FB"/>
    <w:rsid w:val="0047558F"/>
    <w:rsid w:val="00475C3C"/>
    <w:rsid w:val="00475E26"/>
    <w:rsid w:val="00476081"/>
    <w:rsid w:val="0047653B"/>
    <w:rsid w:val="00476760"/>
    <w:rsid w:val="00477232"/>
    <w:rsid w:val="004773F4"/>
    <w:rsid w:val="00477963"/>
    <w:rsid w:val="00477F66"/>
    <w:rsid w:val="004802F1"/>
    <w:rsid w:val="00480E25"/>
    <w:rsid w:val="00481392"/>
    <w:rsid w:val="00482016"/>
    <w:rsid w:val="004829E9"/>
    <w:rsid w:val="00482B01"/>
    <w:rsid w:val="00483580"/>
    <w:rsid w:val="004836D9"/>
    <w:rsid w:val="0048382F"/>
    <w:rsid w:val="00483C2F"/>
    <w:rsid w:val="0048446F"/>
    <w:rsid w:val="004844E7"/>
    <w:rsid w:val="004845BD"/>
    <w:rsid w:val="004847C2"/>
    <w:rsid w:val="00484802"/>
    <w:rsid w:val="00484BEF"/>
    <w:rsid w:val="0048511B"/>
    <w:rsid w:val="0048601B"/>
    <w:rsid w:val="0048687E"/>
    <w:rsid w:val="00486E7E"/>
    <w:rsid w:val="00487601"/>
    <w:rsid w:val="004876EB"/>
    <w:rsid w:val="00487E69"/>
    <w:rsid w:val="004902DC"/>
    <w:rsid w:val="00490E1D"/>
    <w:rsid w:val="00491C68"/>
    <w:rsid w:val="00491F5D"/>
    <w:rsid w:val="0049222C"/>
    <w:rsid w:val="00492A15"/>
    <w:rsid w:val="00492CF4"/>
    <w:rsid w:val="0049337D"/>
    <w:rsid w:val="00495E42"/>
    <w:rsid w:val="0049616C"/>
    <w:rsid w:val="00496252"/>
    <w:rsid w:val="00497110"/>
    <w:rsid w:val="00497113"/>
    <w:rsid w:val="00497866"/>
    <w:rsid w:val="004A034C"/>
    <w:rsid w:val="004A061E"/>
    <w:rsid w:val="004A0C98"/>
    <w:rsid w:val="004A0C9B"/>
    <w:rsid w:val="004A1165"/>
    <w:rsid w:val="004A1A29"/>
    <w:rsid w:val="004A1E97"/>
    <w:rsid w:val="004A20AB"/>
    <w:rsid w:val="004A24A7"/>
    <w:rsid w:val="004A3063"/>
    <w:rsid w:val="004A402B"/>
    <w:rsid w:val="004A418A"/>
    <w:rsid w:val="004A4BC4"/>
    <w:rsid w:val="004A5024"/>
    <w:rsid w:val="004A61DD"/>
    <w:rsid w:val="004A626E"/>
    <w:rsid w:val="004A647C"/>
    <w:rsid w:val="004A6A18"/>
    <w:rsid w:val="004A6DD4"/>
    <w:rsid w:val="004A7AA7"/>
    <w:rsid w:val="004B024B"/>
    <w:rsid w:val="004B066C"/>
    <w:rsid w:val="004B0AA0"/>
    <w:rsid w:val="004B0AAA"/>
    <w:rsid w:val="004B0BCF"/>
    <w:rsid w:val="004B0CE3"/>
    <w:rsid w:val="004B135D"/>
    <w:rsid w:val="004B159E"/>
    <w:rsid w:val="004B17EA"/>
    <w:rsid w:val="004B1D0A"/>
    <w:rsid w:val="004B201B"/>
    <w:rsid w:val="004B336E"/>
    <w:rsid w:val="004B3824"/>
    <w:rsid w:val="004B3A8E"/>
    <w:rsid w:val="004B3EB8"/>
    <w:rsid w:val="004B4749"/>
    <w:rsid w:val="004B4AAC"/>
    <w:rsid w:val="004B4D1C"/>
    <w:rsid w:val="004B4EE9"/>
    <w:rsid w:val="004B5369"/>
    <w:rsid w:val="004B6A30"/>
    <w:rsid w:val="004B6CC1"/>
    <w:rsid w:val="004B71A8"/>
    <w:rsid w:val="004B7A24"/>
    <w:rsid w:val="004B7C36"/>
    <w:rsid w:val="004C0E44"/>
    <w:rsid w:val="004C1D64"/>
    <w:rsid w:val="004C295E"/>
    <w:rsid w:val="004C2A8F"/>
    <w:rsid w:val="004C30D9"/>
    <w:rsid w:val="004C326C"/>
    <w:rsid w:val="004C3ECE"/>
    <w:rsid w:val="004C3F5C"/>
    <w:rsid w:val="004C4007"/>
    <w:rsid w:val="004C4958"/>
    <w:rsid w:val="004C49FD"/>
    <w:rsid w:val="004C4E32"/>
    <w:rsid w:val="004C4F42"/>
    <w:rsid w:val="004C58D0"/>
    <w:rsid w:val="004C58F7"/>
    <w:rsid w:val="004C5A81"/>
    <w:rsid w:val="004C6529"/>
    <w:rsid w:val="004C6586"/>
    <w:rsid w:val="004C68CC"/>
    <w:rsid w:val="004C6D86"/>
    <w:rsid w:val="004C6F8E"/>
    <w:rsid w:val="004C749D"/>
    <w:rsid w:val="004C7F0D"/>
    <w:rsid w:val="004D01D8"/>
    <w:rsid w:val="004D1717"/>
    <w:rsid w:val="004D1B94"/>
    <w:rsid w:val="004D2A09"/>
    <w:rsid w:val="004D32E3"/>
    <w:rsid w:val="004D3483"/>
    <w:rsid w:val="004D418F"/>
    <w:rsid w:val="004D4AE6"/>
    <w:rsid w:val="004D4B93"/>
    <w:rsid w:val="004D4F57"/>
    <w:rsid w:val="004D588F"/>
    <w:rsid w:val="004D66BB"/>
    <w:rsid w:val="004D6815"/>
    <w:rsid w:val="004D6F27"/>
    <w:rsid w:val="004D74C5"/>
    <w:rsid w:val="004D7857"/>
    <w:rsid w:val="004E0B91"/>
    <w:rsid w:val="004E132B"/>
    <w:rsid w:val="004E1643"/>
    <w:rsid w:val="004E1907"/>
    <w:rsid w:val="004E1956"/>
    <w:rsid w:val="004E1BC1"/>
    <w:rsid w:val="004E2128"/>
    <w:rsid w:val="004E21C4"/>
    <w:rsid w:val="004E273E"/>
    <w:rsid w:val="004E28E6"/>
    <w:rsid w:val="004E298B"/>
    <w:rsid w:val="004E299E"/>
    <w:rsid w:val="004E2D0B"/>
    <w:rsid w:val="004E33A2"/>
    <w:rsid w:val="004E3465"/>
    <w:rsid w:val="004E3498"/>
    <w:rsid w:val="004E35EF"/>
    <w:rsid w:val="004E381B"/>
    <w:rsid w:val="004E392E"/>
    <w:rsid w:val="004E483B"/>
    <w:rsid w:val="004E4B77"/>
    <w:rsid w:val="004E4D36"/>
    <w:rsid w:val="004E5513"/>
    <w:rsid w:val="004E5610"/>
    <w:rsid w:val="004E5CF2"/>
    <w:rsid w:val="004E7492"/>
    <w:rsid w:val="004E7733"/>
    <w:rsid w:val="004E7C08"/>
    <w:rsid w:val="004F0206"/>
    <w:rsid w:val="004F06BE"/>
    <w:rsid w:val="004F0839"/>
    <w:rsid w:val="004F0B8D"/>
    <w:rsid w:val="004F0C2F"/>
    <w:rsid w:val="004F0D2C"/>
    <w:rsid w:val="004F0D82"/>
    <w:rsid w:val="004F1876"/>
    <w:rsid w:val="004F21ED"/>
    <w:rsid w:val="004F2AA6"/>
    <w:rsid w:val="004F2D51"/>
    <w:rsid w:val="004F2F04"/>
    <w:rsid w:val="004F3D79"/>
    <w:rsid w:val="004F3DCC"/>
    <w:rsid w:val="004F45EC"/>
    <w:rsid w:val="004F5596"/>
    <w:rsid w:val="004F5985"/>
    <w:rsid w:val="004F6D83"/>
    <w:rsid w:val="004F732F"/>
    <w:rsid w:val="0050023C"/>
    <w:rsid w:val="00500426"/>
    <w:rsid w:val="0050050E"/>
    <w:rsid w:val="0050089A"/>
    <w:rsid w:val="00500A54"/>
    <w:rsid w:val="00500E3C"/>
    <w:rsid w:val="0050130A"/>
    <w:rsid w:val="00501C53"/>
    <w:rsid w:val="00501F0F"/>
    <w:rsid w:val="00502480"/>
    <w:rsid w:val="00502615"/>
    <w:rsid w:val="00502C9F"/>
    <w:rsid w:val="00503A62"/>
    <w:rsid w:val="00503CDF"/>
    <w:rsid w:val="005047CA"/>
    <w:rsid w:val="0050516C"/>
    <w:rsid w:val="00505B76"/>
    <w:rsid w:val="00506E90"/>
    <w:rsid w:val="00507219"/>
    <w:rsid w:val="0050798D"/>
    <w:rsid w:val="00507FE4"/>
    <w:rsid w:val="00510563"/>
    <w:rsid w:val="005108F1"/>
    <w:rsid w:val="0051101F"/>
    <w:rsid w:val="00511226"/>
    <w:rsid w:val="00511584"/>
    <w:rsid w:val="005128FF"/>
    <w:rsid w:val="00512A2A"/>
    <w:rsid w:val="00512ABB"/>
    <w:rsid w:val="00512F0D"/>
    <w:rsid w:val="0051385C"/>
    <w:rsid w:val="00513897"/>
    <w:rsid w:val="00513913"/>
    <w:rsid w:val="00514748"/>
    <w:rsid w:val="005147C0"/>
    <w:rsid w:val="00514BAF"/>
    <w:rsid w:val="0051517F"/>
    <w:rsid w:val="0051529E"/>
    <w:rsid w:val="00515695"/>
    <w:rsid w:val="00515AD9"/>
    <w:rsid w:val="0051666C"/>
    <w:rsid w:val="005168E3"/>
    <w:rsid w:val="00516EC3"/>
    <w:rsid w:val="0051707F"/>
    <w:rsid w:val="00517094"/>
    <w:rsid w:val="00517365"/>
    <w:rsid w:val="005173EC"/>
    <w:rsid w:val="00517B44"/>
    <w:rsid w:val="00517BCE"/>
    <w:rsid w:val="00517C73"/>
    <w:rsid w:val="00517D3E"/>
    <w:rsid w:val="00520D4F"/>
    <w:rsid w:val="00520D72"/>
    <w:rsid w:val="005215B5"/>
    <w:rsid w:val="00521903"/>
    <w:rsid w:val="00522087"/>
    <w:rsid w:val="005228E2"/>
    <w:rsid w:val="00523620"/>
    <w:rsid w:val="0052380C"/>
    <w:rsid w:val="00523C5E"/>
    <w:rsid w:val="00523DAA"/>
    <w:rsid w:val="00523F15"/>
    <w:rsid w:val="00524188"/>
    <w:rsid w:val="005246C6"/>
    <w:rsid w:val="00524CE8"/>
    <w:rsid w:val="00525046"/>
    <w:rsid w:val="00525344"/>
    <w:rsid w:val="005253C9"/>
    <w:rsid w:val="0052561E"/>
    <w:rsid w:val="005256F6"/>
    <w:rsid w:val="005259BE"/>
    <w:rsid w:val="005260AE"/>
    <w:rsid w:val="00526629"/>
    <w:rsid w:val="00526F8C"/>
    <w:rsid w:val="005270B0"/>
    <w:rsid w:val="005279A8"/>
    <w:rsid w:val="00527F8B"/>
    <w:rsid w:val="00530122"/>
    <w:rsid w:val="00530754"/>
    <w:rsid w:val="00530813"/>
    <w:rsid w:val="00530CD3"/>
    <w:rsid w:val="0053153D"/>
    <w:rsid w:val="0053177E"/>
    <w:rsid w:val="00531DC3"/>
    <w:rsid w:val="00532438"/>
    <w:rsid w:val="005329D6"/>
    <w:rsid w:val="00533958"/>
    <w:rsid w:val="00533980"/>
    <w:rsid w:val="00533ADE"/>
    <w:rsid w:val="0053424E"/>
    <w:rsid w:val="005348B3"/>
    <w:rsid w:val="0053520C"/>
    <w:rsid w:val="005354EE"/>
    <w:rsid w:val="00536677"/>
    <w:rsid w:val="00537089"/>
    <w:rsid w:val="005370D3"/>
    <w:rsid w:val="005404EA"/>
    <w:rsid w:val="0054080B"/>
    <w:rsid w:val="005416F4"/>
    <w:rsid w:val="0054296F"/>
    <w:rsid w:val="00544593"/>
    <w:rsid w:val="00544B99"/>
    <w:rsid w:val="00545993"/>
    <w:rsid w:val="00545FEA"/>
    <w:rsid w:val="005478B0"/>
    <w:rsid w:val="005500BC"/>
    <w:rsid w:val="00551204"/>
    <w:rsid w:val="0055121B"/>
    <w:rsid w:val="005516C2"/>
    <w:rsid w:val="0055193A"/>
    <w:rsid w:val="00551F20"/>
    <w:rsid w:val="0055225E"/>
    <w:rsid w:val="005525D7"/>
    <w:rsid w:val="00552C99"/>
    <w:rsid w:val="00553281"/>
    <w:rsid w:val="0055372D"/>
    <w:rsid w:val="00554112"/>
    <w:rsid w:val="0055423B"/>
    <w:rsid w:val="005542F7"/>
    <w:rsid w:val="00554315"/>
    <w:rsid w:val="005546D3"/>
    <w:rsid w:val="00554F8E"/>
    <w:rsid w:val="0055507B"/>
    <w:rsid w:val="00555107"/>
    <w:rsid w:val="005552A3"/>
    <w:rsid w:val="00556103"/>
    <w:rsid w:val="0055628E"/>
    <w:rsid w:val="00557530"/>
    <w:rsid w:val="00557E43"/>
    <w:rsid w:val="0056002D"/>
    <w:rsid w:val="00561707"/>
    <w:rsid w:val="0056215B"/>
    <w:rsid w:val="00562F8F"/>
    <w:rsid w:val="00563BA9"/>
    <w:rsid w:val="00563C62"/>
    <w:rsid w:val="00563E8C"/>
    <w:rsid w:val="00564426"/>
    <w:rsid w:val="00564E71"/>
    <w:rsid w:val="005650EC"/>
    <w:rsid w:val="0056511B"/>
    <w:rsid w:val="0056568B"/>
    <w:rsid w:val="00565B4A"/>
    <w:rsid w:val="00565C59"/>
    <w:rsid w:val="005661DC"/>
    <w:rsid w:val="0056663B"/>
    <w:rsid w:val="00566C1B"/>
    <w:rsid w:val="00566F3D"/>
    <w:rsid w:val="005674EB"/>
    <w:rsid w:val="005675D4"/>
    <w:rsid w:val="00567DA4"/>
    <w:rsid w:val="00567FDE"/>
    <w:rsid w:val="00571120"/>
    <w:rsid w:val="00571412"/>
    <w:rsid w:val="00571EB2"/>
    <w:rsid w:val="00572591"/>
    <w:rsid w:val="005728E0"/>
    <w:rsid w:val="00573A55"/>
    <w:rsid w:val="00574A37"/>
    <w:rsid w:val="00574AEA"/>
    <w:rsid w:val="00574B4F"/>
    <w:rsid w:val="005756EC"/>
    <w:rsid w:val="0057612C"/>
    <w:rsid w:val="0057637C"/>
    <w:rsid w:val="005765C4"/>
    <w:rsid w:val="00576BA0"/>
    <w:rsid w:val="0057761D"/>
    <w:rsid w:val="00577FD0"/>
    <w:rsid w:val="00581223"/>
    <w:rsid w:val="00581285"/>
    <w:rsid w:val="005815D6"/>
    <w:rsid w:val="00581ED8"/>
    <w:rsid w:val="00582192"/>
    <w:rsid w:val="00582900"/>
    <w:rsid w:val="005833CF"/>
    <w:rsid w:val="005835CF"/>
    <w:rsid w:val="00584184"/>
    <w:rsid w:val="00584E3E"/>
    <w:rsid w:val="00584FE0"/>
    <w:rsid w:val="00585876"/>
    <w:rsid w:val="00586A69"/>
    <w:rsid w:val="00586AAA"/>
    <w:rsid w:val="00587307"/>
    <w:rsid w:val="00587754"/>
    <w:rsid w:val="00590281"/>
    <w:rsid w:val="0059028D"/>
    <w:rsid w:val="0059065F"/>
    <w:rsid w:val="00590B7C"/>
    <w:rsid w:val="00591553"/>
    <w:rsid w:val="0059231B"/>
    <w:rsid w:val="00592506"/>
    <w:rsid w:val="0059256A"/>
    <w:rsid w:val="005932A9"/>
    <w:rsid w:val="00593357"/>
    <w:rsid w:val="00594759"/>
    <w:rsid w:val="00594CBE"/>
    <w:rsid w:val="00594F1F"/>
    <w:rsid w:val="00595009"/>
    <w:rsid w:val="0059507A"/>
    <w:rsid w:val="0059526B"/>
    <w:rsid w:val="00595AB7"/>
    <w:rsid w:val="005964C1"/>
    <w:rsid w:val="005964EC"/>
    <w:rsid w:val="00596614"/>
    <w:rsid w:val="00596970"/>
    <w:rsid w:val="00596F4D"/>
    <w:rsid w:val="00597FAC"/>
    <w:rsid w:val="005A0764"/>
    <w:rsid w:val="005A0CF9"/>
    <w:rsid w:val="005A0EE6"/>
    <w:rsid w:val="005A1604"/>
    <w:rsid w:val="005A1AF1"/>
    <w:rsid w:val="005A1E42"/>
    <w:rsid w:val="005A240E"/>
    <w:rsid w:val="005A2677"/>
    <w:rsid w:val="005A271E"/>
    <w:rsid w:val="005A2B48"/>
    <w:rsid w:val="005A2D3F"/>
    <w:rsid w:val="005A3484"/>
    <w:rsid w:val="005A3B36"/>
    <w:rsid w:val="005A4533"/>
    <w:rsid w:val="005A4A49"/>
    <w:rsid w:val="005A543E"/>
    <w:rsid w:val="005A63D1"/>
    <w:rsid w:val="005A65DE"/>
    <w:rsid w:val="005A69CB"/>
    <w:rsid w:val="005A6E0F"/>
    <w:rsid w:val="005A6F10"/>
    <w:rsid w:val="005A76C4"/>
    <w:rsid w:val="005A7B71"/>
    <w:rsid w:val="005B063C"/>
    <w:rsid w:val="005B1737"/>
    <w:rsid w:val="005B2345"/>
    <w:rsid w:val="005B2539"/>
    <w:rsid w:val="005B2887"/>
    <w:rsid w:val="005B2B91"/>
    <w:rsid w:val="005B2C7D"/>
    <w:rsid w:val="005B3A94"/>
    <w:rsid w:val="005B45E1"/>
    <w:rsid w:val="005B512A"/>
    <w:rsid w:val="005B5584"/>
    <w:rsid w:val="005B56A5"/>
    <w:rsid w:val="005B5A75"/>
    <w:rsid w:val="005B5E30"/>
    <w:rsid w:val="005B65F1"/>
    <w:rsid w:val="005B69DF"/>
    <w:rsid w:val="005B6FB8"/>
    <w:rsid w:val="005B7301"/>
    <w:rsid w:val="005B7F11"/>
    <w:rsid w:val="005C00AC"/>
    <w:rsid w:val="005C0212"/>
    <w:rsid w:val="005C0350"/>
    <w:rsid w:val="005C06DE"/>
    <w:rsid w:val="005C0A4D"/>
    <w:rsid w:val="005C0C3A"/>
    <w:rsid w:val="005C11BF"/>
    <w:rsid w:val="005C1804"/>
    <w:rsid w:val="005C1A2A"/>
    <w:rsid w:val="005C2198"/>
    <w:rsid w:val="005C25E4"/>
    <w:rsid w:val="005C29A4"/>
    <w:rsid w:val="005C3046"/>
    <w:rsid w:val="005C3CE2"/>
    <w:rsid w:val="005C4209"/>
    <w:rsid w:val="005C4605"/>
    <w:rsid w:val="005C46FB"/>
    <w:rsid w:val="005C4A0E"/>
    <w:rsid w:val="005C4A74"/>
    <w:rsid w:val="005C4E96"/>
    <w:rsid w:val="005C53DE"/>
    <w:rsid w:val="005C5C44"/>
    <w:rsid w:val="005C63FB"/>
    <w:rsid w:val="005C63FC"/>
    <w:rsid w:val="005C6752"/>
    <w:rsid w:val="005C70CF"/>
    <w:rsid w:val="005C70FD"/>
    <w:rsid w:val="005C763C"/>
    <w:rsid w:val="005C7658"/>
    <w:rsid w:val="005C7664"/>
    <w:rsid w:val="005C77D5"/>
    <w:rsid w:val="005D0384"/>
    <w:rsid w:val="005D0CC4"/>
    <w:rsid w:val="005D0DE3"/>
    <w:rsid w:val="005D0EBD"/>
    <w:rsid w:val="005D123C"/>
    <w:rsid w:val="005D1322"/>
    <w:rsid w:val="005D179E"/>
    <w:rsid w:val="005D205B"/>
    <w:rsid w:val="005D21CE"/>
    <w:rsid w:val="005D2BB2"/>
    <w:rsid w:val="005D2C1F"/>
    <w:rsid w:val="005D3824"/>
    <w:rsid w:val="005D3BE5"/>
    <w:rsid w:val="005D4182"/>
    <w:rsid w:val="005D42CD"/>
    <w:rsid w:val="005D5E25"/>
    <w:rsid w:val="005D5FEE"/>
    <w:rsid w:val="005D6187"/>
    <w:rsid w:val="005D6CDA"/>
    <w:rsid w:val="005D6F9E"/>
    <w:rsid w:val="005D6FD4"/>
    <w:rsid w:val="005D7121"/>
    <w:rsid w:val="005D7DAF"/>
    <w:rsid w:val="005E057A"/>
    <w:rsid w:val="005E0909"/>
    <w:rsid w:val="005E0981"/>
    <w:rsid w:val="005E0DD4"/>
    <w:rsid w:val="005E0E76"/>
    <w:rsid w:val="005E1768"/>
    <w:rsid w:val="005E1F4B"/>
    <w:rsid w:val="005E222B"/>
    <w:rsid w:val="005E2432"/>
    <w:rsid w:val="005E278B"/>
    <w:rsid w:val="005E2BB1"/>
    <w:rsid w:val="005E49B9"/>
    <w:rsid w:val="005E49FB"/>
    <w:rsid w:val="005E4E3C"/>
    <w:rsid w:val="005E50B3"/>
    <w:rsid w:val="005E5112"/>
    <w:rsid w:val="005E5377"/>
    <w:rsid w:val="005E664B"/>
    <w:rsid w:val="005E6B81"/>
    <w:rsid w:val="005E6D0C"/>
    <w:rsid w:val="005E7A22"/>
    <w:rsid w:val="005E7EB8"/>
    <w:rsid w:val="005F0804"/>
    <w:rsid w:val="005F0A19"/>
    <w:rsid w:val="005F10A6"/>
    <w:rsid w:val="005F194D"/>
    <w:rsid w:val="005F21CC"/>
    <w:rsid w:val="005F2BEA"/>
    <w:rsid w:val="005F30C7"/>
    <w:rsid w:val="005F3D45"/>
    <w:rsid w:val="005F46FD"/>
    <w:rsid w:val="005F5335"/>
    <w:rsid w:val="005F5731"/>
    <w:rsid w:val="005F5CE3"/>
    <w:rsid w:val="005F6067"/>
    <w:rsid w:val="005F6734"/>
    <w:rsid w:val="005F6E37"/>
    <w:rsid w:val="005F7555"/>
    <w:rsid w:val="005F7FBA"/>
    <w:rsid w:val="00600136"/>
    <w:rsid w:val="006002A5"/>
    <w:rsid w:val="00600370"/>
    <w:rsid w:val="00600663"/>
    <w:rsid w:val="006007E6"/>
    <w:rsid w:val="00600907"/>
    <w:rsid w:val="00600D63"/>
    <w:rsid w:val="006016E5"/>
    <w:rsid w:val="00601888"/>
    <w:rsid w:val="00602AA3"/>
    <w:rsid w:val="00603EC1"/>
    <w:rsid w:val="00603EF4"/>
    <w:rsid w:val="00603F11"/>
    <w:rsid w:val="00604A22"/>
    <w:rsid w:val="00604DB6"/>
    <w:rsid w:val="00604F28"/>
    <w:rsid w:val="006062FC"/>
    <w:rsid w:val="00606ADB"/>
    <w:rsid w:val="00606F2A"/>
    <w:rsid w:val="00607C86"/>
    <w:rsid w:val="00610234"/>
    <w:rsid w:val="006103EE"/>
    <w:rsid w:val="00610659"/>
    <w:rsid w:val="00610EC1"/>
    <w:rsid w:val="006110F6"/>
    <w:rsid w:val="00611A8F"/>
    <w:rsid w:val="00612100"/>
    <w:rsid w:val="0061240F"/>
    <w:rsid w:val="006127D9"/>
    <w:rsid w:val="00613B9C"/>
    <w:rsid w:val="0061427F"/>
    <w:rsid w:val="006144DD"/>
    <w:rsid w:val="0061497F"/>
    <w:rsid w:val="00614B89"/>
    <w:rsid w:val="00614EC4"/>
    <w:rsid w:val="00614F53"/>
    <w:rsid w:val="006156FD"/>
    <w:rsid w:val="00615D86"/>
    <w:rsid w:val="00615F1B"/>
    <w:rsid w:val="00616D85"/>
    <w:rsid w:val="006172B4"/>
    <w:rsid w:val="00617F61"/>
    <w:rsid w:val="006201D0"/>
    <w:rsid w:val="00620B74"/>
    <w:rsid w:val="006211F5"/>
    <w:rsid w:val="0062125D"/>
    <w:rsid w:val="00621952"/>
    <w:rsid w:val="00621B21"/>
    <w:rsid w:val="006222D9"/>
    <w:rsid w:val="006222DA"/>
    <w:rsid w:val="00622503"/>
    <w:rsid w:val="006226C8"/>
    <w:rsid w:val="00622EE6"/>
    <w:rsid w:val="00623578"/>
    <w:rsid w:val="006243B2"/>
    <w:rsid w:val="00624CFC"/>
    <w:rsid w:val="00624D00"/>
    <w:rsid w:val="00624F03"/>
    <w:rsid w:val="006256A7"/>
    <w:rsid w:val="006263AC"/>
    <w:rsid w:val="00627309"/>
    <w:rsid w:val="006274EC"/>
    <w:rsid w:val="00627A48"/>
    <w:rsid w:val="00627BBA"/>
    <w:rsid w:val="00631578"/>
    <w:rsid w:val="0063191F"/>
    <w:rsid w:val="00631B62"/>
    <w:rsid w:val="0063232D"/>
    <w:rsid w:val="00632FA3"/>
    <w:rsid w:val="006332E4"/>
    <w:rsid w:val="006335FB"/>
    <w:rsid w:val="00633631"/>
    <w:rsid w:val="00633BD8"/>
    <w:rsid w:val="0063462B"/>
    <w:rsid w:val="00634C37"/>
    <w:rsid w:val="0063539F"/>
    <w:rsid w:val="00635647"/>
    <w:rsid w:val="00635898"/>
    <w:rsid w:val="0063624E"/>
    <w:rsid w:val="006367D5"/>
    <w:rsid w:val="00636975"/>
    <w:rsid w:val="00636B26"/>
    <w:rsid w:val="006378BA"/>
    <w:rsid w:val="00637904"/>
    <w:rsid w:val="00637AA7"/>
    <w:rsid w:val="00640A97"/>
    <w:rsid w:val="00640BCE"/>
    <w:rsid w:val="00640DB4"/>
    <w:rsid w:val="00640DFB"/>
    <w:rsid w:val="0064153A"/>
    <w:rsid w:val="00641C7E"/>
    <w:rsid w:val="0064281B"/>
    <w:rsid w:val="00642842"/>
    <w:rsid w:val="00642D03"/>
    <w:rsid w:val="00642E75"/>
    <w:rsid w:val="00644597"/>
    <w:rsid w:val="006445FE"/>
    <w:rsid w:val="00644B2D"/>
    <w:rsid w:val="00644CFE"/>
    <w:rsid w:val="0064510B"/>
    <w:rsid w:val="0064547E"/>
    <w:rsid w:val="00645694"/>
    <w:rsid w:val="00645703"/>
    <w:rsid w:val="00645D28"/>
    <w:rsid w:val="00645D8B"/>
    <w:rsid w:val="00645E61"/>
    <w:rsid w:val="006460B2"/>
    <w:rsid w:val="0064674A"/>
    <w:rsid w:val="00646A59"/>
    <w:rsid w:val="00647508"/>
    <w:rsid w:val="00647A12"/>
    <w:rsid w:val="00647E39"/>
    <w:rsid w:val="0065093C"/>
    <w:rsid w:val="006518E1"/>
    <w:rsid w:val="00651AA1"/>
    <w:rsid w:val="00651C04"/>
    <w:rsid w:val="00651D62"/>
    <w:rsid w:val="00652BE5"/>
    <w:rsid w:val="00653629"/>
    <w:rsid w:val="00653BA6"/>
    <w:rsid w:val="00653C8B"/>
    <w:rsid w:val="00653F3A"/>
    <w:rsid w:val="006541A6"/>
    <w:rsid w:val="006542C2"/>
    <w:rsid w:val="0065440C"/>
    <w:rsid w:val="00654619"/>
    <w:rsid w:val="0065596E"/>
    <w:rsid w:val="00655DD9"/>
    <w:rsid w:val="00656842"/>
    <w:rsid w:val="00656934"/>
    <w:rsid w:val="0065754F"/>
    <w:rsid w:val="006575AF"/>
    <w:rsid w:val="00657BCD"/>
    <w:rsid w:val="00657C31"/>
    <w:rsid w:val="0066035C"/>
    <w:rsid w:val="00661E89"/>
    <w:rsid w:val="006621BE"/>
    <w:rsid w:val="00662A91"/>
    <w:rsid w:val="00662B46"/>
    <w:rsid w:val="00662DE4"/>
    <w:rsid w:val="00662E43"/>
    <w:rsid w:val="006630B3"/>
    <w:rsid w:val="006633C5"/>
    <w:rsid w:val="006635F3"/>
    <w:rsid w:val="00663836"/>
    <w:rsid w:val="006648C8"/>
    <w:rsid w:val="00666542"/>
    <w:rsid w:val="0066710D"/>
    <w:rsid w:val="00667DC6"/>
    <w:rsid w:val="00670C9D"/>
    <w:rsid w:val="006715AF"/>
    <w:rsid w:val="00671D1C"/>
    <w:rsid w:val="00672629"/>
    <w:rsid w:val="00672671"/>
    <w:rsid w:val="00672849"/>
    <w:rsid w:val="00672B61"/>
    <w:rsid w:val="00672BB5"/>
    <w:rsid w:val="00672CEC"/>
    <w:rsid w:val="00672F8C"/>
    <w:rsid w:val="00672FD9"/>
    <w:rsid w:val="00673C30"/>
    <w:rsid w:val="006743EF"/>
    <w:rsid w:val="00675622"/>
    <w:rsid w:val="00675B96"/>
    <w:rsid w:val="00675D41"/>
    <w:rsid w:val="00675DD6"/>
    <w:rsid w:val="006762BE"/>
    <w:rsid w:val="006764E4"/>
    <w:rsid w:val="00676C38"/>
    <w:rsid w:val="00677428"/>
    <w:rsid w:val="0068092A"/>
    <w:rsid w:val="00680E6F"/>
    <w:rsid w:val="00680F53"/>
    <w:rsid w:val="0068110E"/>
    <w:rsid w:val="0068114B"/>
    <w:rsid w:val="00681644"/>
    <w:rsid w:val="00682B8D"/>
    <w:rsid w:val="00682BE1"/>
    <w:rsid w:val="00682F74"/>
    <w:rsid w:val="006832F1"/>
    <w:rsid w:val="00683B3C"/>
    <w:rsid w:val="00683CC8"/>
    <w:rsid w:val="00683DB7"/>
    <w:rsid w:val="006849E3"/>
    <w:rsid w:val="0068532C"/>
    <w:rsid w:val="00685F4C"/>
    <w:rsid w:val="00686681"/>
    <w:rsid w:val="00686E4F"/>
    <w:rsid w:val="006875DE"/>
    <w:rsid w:val="00687971"/>
    <w:rsid w:val="00687EA2"/>
    <w:rsid w:val="006909FB"/>
    <w:rsid w:val="00690BEA"/>
    <w:rsid w:val="0069112C"/>
    <w:rsid w:val="00691C4A"/>
    <w:rsid w:val="00691E09"/>
    <w:rsid w:val="0069205D"/>
    <w:rsid w:val="00692801"/>
    <w:rsid w:val="00692F68"/>
    <w:rsid w:val="00693047"/>
    <w:rsid w:val="0069547D"/>
    <w:rsid w:val="00695D0B"/>
    <w:rsid w:val="006960DD"/>
    <w:rsid w:val="006971AC"/>
    <w:rsid w:val="006972CE"/>
    <w:rsid w:val="0069777B"/>
    <w:rsid w:val="00697895"/>
    <w:rsid w:val="006978C8"/>
    <w:rsid w:val="006979F7"/>
    <w:rsid w:val="00697A2F"/>
    <w:rsid w:val="00697E2A"/>
    <w:rsid w:val="006A0C15"/>
    <w:rsid w:val="006A1A3F"/>
    <w:rsid w:val="006A1D6B"/>
    <w:rsid w:val="006A1F32"/>
    <w:rsid w:val="006A1F3C"/>
    <w:rsid w:val="006A34B2"/>
    <w:rsid w:val="006A3865"/>
    <w:rsid w:val="006A3F62"/>
    <w:rsid w:val="006A4148"/>
    <w:rsid w:val="006A4569"/>
    <w:rsid w:val="006A4732"/>
    <w:rsid w:val="006A52D2"/>
    <w:rsid w:val="006A52DB"/>
    <w:rsid w:val="006A530F"/>
    <w:rsid w:val="006A53A7"/>
    <w:rsid w:val="006A540D"/>
    <w:rsid w:val="006A5D37"/>
    <w:rsid w:val="006A5D9D"/>
    <w:rsid w:val="006A6A5E"/>
    <w:rsid w:val="006A6FAF"/>
    <w:rsid w:val="006A6FEF"/>
    <w:rsid w:val="006A7144"/>
    <w:rsid w:val="006A7CCD"/>
    <w:rsid w:val="006B0000"/>
    <w:rsid w:val="006B11AE"/>
    <w:rsid w:val="006B13AE"/>
    <w:rsid w:val="006B153E"/>
    <w:rsid w:val="006B155E"/>
    <w:rsid w:val="006B20B3"/>
    <w:rsid w:val="006B31DA"/>
    <w:rsid w:val="006B38D9"/>
    <w:rsid w:val="006B3C2E"/>
    <w:rsid w:val="006B3EC5"/>
    <w:rsid w:val="006B4009"/>
    <w:rsid w:val="006B42DA"/>
    <w:rsid w:val="006B43CA"/>
    <w:rsid w:val="006B44FA"/>
    <w:rsid w:val="006B51EE"/>
    <w:rsid w:val="006B5768"/>
    <w:rsid w:val="006B58DA"/>
    <w:rsid w:val="006B598E"/>
    <w:rsid w:val="006B5D05"/>
    <w:rsid w:val="006B6B96"/>
    <w:rsid w:val="006B7035"/>
    <w:rsid w:val="006C03D4"/>
    <w:rsid w:val="006C0545"/>
    <w:rsid w:val="006C0798"/>
    <w:rsid w:val="006C0F3F"/>
    <w:rsid w:val="006C11FB"/>
    <w:rsid w:val="006C1651"/>
    <w:rsid w:val="006C18BD"/>
    <w:rsid w:val="006C1A69"/>
    <w:rsid w:val="006C1AE9"/>
    <w:rsid w:val="006C1BFF"/>
    <w:rsid w:val="006C2319"/>
    <w:rsid w:val="006C252F"/>
    <w:rsid w:val="006C32EC"/>
    <w:rsid w:val="006C3878"/>
    <w:rsid w:val="006C38B4"/>
    <w:rsid w:val="006C3ABF"/>
    <w:rsid w:val="006C3BA6"/>
    <w:rsid w:val="006C3CFB"/>
    <w:rsid w:val="006C422E"/>
    <w:rsid w:val="006C42B3"/>
    <w:rsid w:val="006C49B4"/>
    <w:rsid w:val="006C52E5"/>
    <w:rsid w:val="006C56C2"/>
    <w:rsid w:val="006C57B9"/>
    <w:rsid w:val="006C5C44"/>
    <w:rsid w:val="006C5E04"/>
    <w:rsid w:val="006C623C"/>
    <w:rsid w:val="006C6396"/>
    <w:rsid w:val="006C6A52"/>
    <w:rsid w:val="006C7077"/>
    <w:rsid w:val="006C7847"/>
    <w:rsid w:val="006D0EF8"/>
    <w:rsid w:val="006D19EA"/>
    <w:rsid w:val="006D1ABF"/>
    <w:rsid w:val="006D1D20"/>
    <w:rsid w:val="006D203B"/>
    <w:rsid w:val="006D27C4"/>
    <w:rsid w:val="006D2A6D"/>
    <w:rsid w:val="006D2D5B"/>
    <w:rsid w:val="006D30F7"/>
    <w:rsid w:val="006D44EF"/>
    <w:rsid w:val="006D4B29"/>
    <w:rsid w:val="006D4B45"/>
    <w:rsid w:val="006D5070"/>
    <w:rsid w:val="006D6B8C"/>
    <w:rsid w:val="006D6CEE"/>
    <w:rsid w:val="006E03EE"/>
    <w:rsid w:val="006E07E8"/>
    <w:rsid w:val="006E1E93"/>
    <w:rsid w:val="006E2812"/>
    <w:rsid w:val="006E2E25"/>
    <w:rsid w:val="006E3F7C"/>
    <w:rsid w:val="006E4B17"/>
    <w:rsid w:val="006E5007"/>
    <w:rsid w:val="006E5882"/>
    <w:rsid w:val="006E630D"/>
    <w:rsid w:val="006E6B09"/>
    <w:rsid w:val="006E6E41"/>
    <w:rsid w:val="006E72C9"/>
    <w:rsid w:val="006E78C8"/>
    <w:rsid w:val="006E7FDE"/>
    <w:rsid w:val="006F02C1"/>
    <w:rsid w:val="006F02E1"/>
    <w:rsid w:val="006F086D"/>
    <w:rsid w:val="006F14F3"/>
    <w:rsid w:val="006F1AE6"/>
    <w:rsid w:val="006F2390"/>
    <w:rsid w:val="006F29C8"/>
    <w:rsid w:val="006F2CD8"/>
    <w:rsid w:val="006F2CD9"/>
    <w:rsid w:val="006F33EC"/>
    <w:rsid w:val="006F357B"/>
    <w:rsid w:val="006F3601"/>
    <w:rsid w:val="006F37DE"/>
    <w:rsid w:val="006F37F7"/>
    <w:rsid w:val="006F39FE"/>
    <w:rsid w:val="006F4691"/>
    <w:rsid w:val="006F4887"/>
    <w:rsid w:val="006F49C4"/>
    <w:rsid w:val="006F4A78"/>
    <w:rsid w:val="006F4A9C"/>
    <w:rsid w:val="006F4B07"/>
    <w:rsid w:val="006F5AF7"/>
    <w:rsid w:val="006F66EE"/>
    <w:rsid w:val="006F69A4"/>
    <w:rsid w:val="006F6A6A"/>
    <w:rsid w:val="006F7012"/>
    <w:rsid w:val="006F7403"/>
    <w:rsid w:val="006F78A9"/>
    <w:rsid w:val="006F7C52"/>
    <w:rsid w:val="00700622"/>
    <w:rsid w:val="00700A1B"/>
    <w:rsid w:val="0070146E"/>
    <w:rsid w:val="00701B02"/>
    <w:rsid w:val="00701B7B"/>
    <w:rsid w:val="007026E5"/>
    <w:rsid w:val="00702783"/>
    <w:rsid w:val="00703315"/>
    <w:rsid w:val="00703460"/>
    <w:rsid w:val="00703863"/>
    <w:rsid w:val="0070397C"/>
    <w:rsid w:val="00704487"/>
    <w:rsid w:val="00704618"/>
    <w:rsid w:val="00704846"/>
    <w:rsid w:val="0070491B"/>
    <w:rsid w:val="00704B57"/>
    <w:rsid w:val="00704BB5"/>
    <w:rsid w:val="0070519A"/>
    <w:rsid w:val="007060AB"/>
    <w:rsid w:val="007064A9"/>
    <w:rsid w:val="0070678C"/>
    <w:rsid w:val="00706B51"/>
    <w:rsid w:val="007073A0"/>
    <w:rsid w:val="00707468"/>
    <w:rsid w:val="007075BB"/>
    <w:rsid w:val="0070767D"/>
    <w:rsid w:val="00710301"/>
    <w:rsid w:val="00710BD2"/>
    <w:rsid w:val="007110A8"/>
    <w:rsid w:val="00711408"/>
    <w:rsid w:val="00712D03"/>
    <w:rsid w:val="00712E71"/>
    <w:rsid w:val="00712F59"/>
    <w:rsid w:val="007138CB"/>
    <w:rsid w:val="00713927"/>
    <w:rsid w:val="00714245"/>
    <w:rsid w:val="007144F8"/>
    <w:rsid w:val="0071452B"/>
    <w:rsid w:val="0071452F"/>
    <w:rsid w:val="00714E72"/>
    <w:rsid w:val="00714FD3"/>
    <w:rsid w:val="00716517"/>
    <w:rsid w:val="0071662E"/>
    <w:rsid w:val="00717295"/>
    <w:rsid w:val="00717FAF"/>
    <w:rsid w:val="007207E9"/>
    <w:rsid w:val="007216CD"/>
    <w:rsid w:val="00721E42"/>
    <w:rsid w:val="00721F7C"/>
    <w:rsid w:val="00722A49"/>
    <w:rsid w:val="007230EC"/>
    <w:rsid w:val="007237C5"/>
    <w:rsid w:val="00723A5D"/>
    <w:rsid w:val="007245F8"/>
    <w:rsid w:val="0072468D"/>
    <w:rsid w:val="00724697"/>
    <w:rsid w:val="00724ABD"/>
    <w:rsid w:val="00724FB2"/>
    <w:rsid w:val="00725771"/>
    <w:rsid w:val="00725EBC"/>
    <w:rsid w:val="00726EF0"/>
    <w:rsid w:val="007270BC"/>
    <w:rsid w:val="007275C4"/>
    <w:rsid w:val="007303CE"/>
    <w:rsid w:val="00730B06"/>
    <w:rsid w:val="00730F3A"/>
    <w:rsid w:val="007310C8"/>
    <w:rsid w:val="00731487"/>
    <w:rsid w:val="0073148A"/>
    <w:rsid w:val="00731DEE"/>
    <w:rsid w:val="007333DA"/>
    <w:rsid w:val="00733404"/>
    <w:rsid w:val="0073394C"/>
    <w:rsid w:val="007345D0"/>
    <w:rsid w:val="00734857"/>
    <w:rsid w:val="00734D18"/>
    <w:rsid w:val="0073548B"/>
    <w:rsid w:val="0073606F"/>
    <w:rsid w:val="007365A8"/>
    <w:rsid w:val="007373A4"/>
    <w:rsid w:val="00737D27"/>
    <w:rsid w:val="00740276"/>
    <w:rsid w:val="007408E7"/>
    <w:rsid w:val="007409FA"/>
    <w:rsid w:val="00740FC4"/>
    <w:rsid w:val="007413AD"/>
    <w:rsid w:val="00742777"/>
    <w:rsid w:val="0074280C"/>
    <w:rsid w:val="00742892"/>
    <w:rsid w:val="0074301A"/>
    <w:rsid w:val="00743C03"/>
    <w:rsid w:val="0074483A"/>
    <w:rsid w:val="00744910"/>
    <w:rsid w:val="00744E28"/>
    <w:rsid w:val="00745E02"/>
    <w:rsid w:val="0074634B"/>
    <w:rsid w:val="007466B1"/>
    <w:rsid w:val="00746789"/>
    <w:rsid w:val="007468D9"/>
    <w:rsid w:val="0074695A"/>
    <w:rsid w:val="00746F74"/>
    <w:rsid w:val="00747154"/>
    <w:rsid w:val="00750302"/>
    <w:rsid w:val="007506EC"/>
    <w:rsid w:val="00750918"/>
    <w:rsid w:val="00750A9E"/>
    <w:rsid w:val="00750E8B"/>
    <w:rsid w:val="0075176E"/>
    <w:rsid w:val="00751969"/>
    <w:rsid w:val="00751B46"/>
    <w:rsid w:val="00751C18"/>
    <w:rsid w:val="00751D41"/>
    <w:rsid w:val="00751F95"/>
    <w:rsid w:val="007522FD"/>
    <w:rsid w:val="00752D9D"/>
    <w:rsid w:val="00752E9F"/>
    <w:rsid w:val="00754046"/>
    <w:rsid w:val="00754240"/>
    <w:rsid w:val="00754902"/>
    <w:rsid w:val="007568AE"/>
    <w:rsid w:val="007570CA"/>
    <w:rsid w:val="00757573"/>
    <w:rsid w:val="00757B1C"/>
    <w:rsid w:val="00757E6E"/>
    <w:rsid w:val="00757F51"/>
    <w:rsid w:val="00760F24"/>
    <w:rsid w:val="0076114B"/>
    <w:rsid w:val="00761503"/>
    <w:rsid w:val="00761DE0"/>
    <w:rsid w:val="00762FF1"/>
    <w:rsid w:val="00763037"/>
    <w:rsid w:val="007633DD"/>
    <w:rsid w:val="00763676"/>
    <w:rsid w:val="00763807"/>
    <w:rsid w:val="00763B2B"/>
    <w:rsid w:val="00763B2F"/>
    <w:rsid w:val="007647E4"/>
    <w:rsid w:val="00765BAB"/>
    <w:rsid w:val="00766235"/>
    <w:rsid w:val="007666F3"/>
    <w:rsid w:val="007672FD"/>
    <w:rsid w:val="00767559"/>
    <w:rsid w:val="00767E17"/>
    <w:rsid w:val="007701DC"/>
    <w:rsid w:val="00770842"/>
    <w:rsid w:val="00770F81"/>
    <w:rsid w:val="00771250"/>
    <w:rsid w:val="0077182B"/>
    <w:rsid w:val="0077183C"/>
    <w:rsid w:val="00771A89"/>
    <w:rsid w:val="00771EC4"/>
    <w:rsid w:val="00773164"/>
    <w:rsid w:val="00773541"/>
    <w:rsid w:val="007735CB"/>
    <w:rsid w:val="00773D58"/>
    <w:rsid w:val="00774932"/>
    <w:rsid w:val="0077496E"/>
    <w:rsid w:val="00774CC7"/>
    <w:rsid w:val="00774EAF"/>
    <w:rsid w:val="00775819"/>
    <w:rsid w:val="00775A93"/>
    <w:rsid w:val="00775BB2"/>
    <w:rsid w:val="00776919"/>
    <w:rsid w:val="00777273"/>
    <w:rsid w:val="00777429"/>
    <w:rsid w:val="00777905"/>
    <w:rsid w:val="00777A73"/>
    <w:rsid w:val="00780090"/>
    <w:rsid w:val="007802FF"/>
    <w:rsid w:val="00780B47"/>
    <w:rsid w:val="00781CB4"/>
    <w:rsid w:val="00781FD6"/>
    <w:rsid w:val="007830A0"/>
    <w:rsid w:val="00783CEB"/>
    <w:rsid w:val="00784535"/>
    <w:rsid w:val="00784771"/>
    <w:rsid w:val="0078490E"/>
    <w:rsid w:val="00785098"/>
    <w:rsid w:val="007851E7"/>
    <w:rsid w:val="00786979"/>
    <w:rsid w:val="00786B34"/>
    <w:rsid w:val="00786E76"/>
    <w:rsid w:val="00787134"/>
    <w:rsid w:val="007879E7"/>
    <w:rsid w:val="00787D61"/>
    <w:rsid w:val="0079002F"/>
    <w:rsid w:val="007909A5"/>
    <w:rsid w:val="00791E89"/>
    <w:rsid w:val="007925D2"/>
    <w:rsid w:val="00792C40"/>
    <w:rsid w:val="00792E6C"/>
    <w:rsid w:val="00793A8D"/>
    <w:rsid w:val="00793DE0"/>
    <w:rsid w:val="00794149"/>
    <w:rsid w:val="00794170"/>
    <w:rsid w:val="007944B5"/>
    <w:rsid w:val="0079531F"/>
    <w:rsid w:val="007954B1"/>
    <w:rsid w:val="007958C4"/>
    <w:rsid w:val="00795C09"/>
    <w:rsid w:val="007963B5"/>
    <w:rsid w:val="00796EE9"/>
    <w:rsid w:val="00797417"/>
    <w:rsid w:val="007A0781"/>
    <w:rsid w:val="007A0A3A"/>
    <w:rsid w:val="007A0CBA"/>
    <w:rsid w:val="007A0D22"/>
    <w:rsid w:val="007A0E0E"/>
    <w:rsid w:val="007A15A7"/>
    <w:rsid w:val="007A1AF2"/>
    <w:rsid w:val="007A1D9D"/>
    <w:rsid w:val="007A2D71"/>
    <w:rsid w:val="007A374B"/>
    <w:rsid w:val="007A3A45"/>
    <w:rsid w:val="007A406B"/>
    <w:rsid w:val="007A4913"/>
    <w:rsid w:val="007A5000"/>
    <w:rsid w:val="007A527F"/>
    <w:rsid w:val="007A528E"/>
    <w:rsid w:val="007A52BC"/>
    <w:rsid w:val="007A540E"/>
    <w:rsid w:val="007A5D21"/>
    <w:rsid w:val="007A62AF"/>
    <w:rsid w:val="007A6BFE"/>
    <w:rsid w:val="007A731B"/>
    <w:rsid w:val="007A76FE"/>
    <w:rsid w:val="007A7737"/>
    <w:rsid w:val="007B093B"/>
    <w:rsid w:val="007B158A"/>
    <w:rsid w:val="007B1714"/>
    <w:rsid w:val="007B1B29"/>
    <w:rsid w:val="007B1BA1"/>
    <w:rsid w:val="007B1DEC"/>
    <w:rsid w:val="007B1F68"/>
    <w:rsid w:val="007B2898"/>
    <w:rsid w:val="007B3547"/>
    <w:rsid w:val="007B391A"/>
    <w:rsid w:val="007B505C"/>
    <w:rsid w:val="007B56FF"/>
    <w:rsid w:val="007B59D6"/>
    <w:rsid w:val="007B5D4D"/>
    <w:rsid w:val="007B5DB8"/>
    <w:rsid w:val="007B6042"/>
    <w:rsid w:val="007B622F"/>
    <w:rsid w:val="007B63D9"/>
    <w:rsid w:val="007B6978"/>
    <w:rsid w:val="007B6B9D"/>
    <w:rsid w:val="007B752D"/>
    <w:rsid w:val="007B75A1"/>
    <w:rsid w:val="007B7B43"/>
    <w:rsid w:val="007C0130"/>
    <w:rsid w:val="007C051C"/>
    <w:rsid w:val="007C09EE"/>
    <w:rsid w:val="007C16B6"/>
    <w:rsid w:val="007C18D3"/>
    <w:rsid w:val="007C1A53"/>
    <w:rsid w:val="007C1A5F"/>
    <w:rsid w:val="007C1C33"/>
    <w:rsid w:val="007C1EE8"/>
    <w:rsid w:val="007C30A7"/>
    <w:rsid w:val="007C326E"/>
    <w:rsid w:val="007C352B"/>
    <w:rsid w:val="007C3869"/>
    <w:rsid w:val="007C3985"/>
    <w:rsid w:val="007C3A33"/>
    <w:rsid w:val="007C43DD"/>
    <w:rsid w:val="007C5064"/>
    <w:rsid w:val="007C56E9"/>
    <w:rsid w:val="007C5A76"/>
    <w:rsid w:val="007C6E03"/>
    <w:rsid w:val="007C72B5"/>
    <w:rsid w:val="007C7EC0"/>
    <w:rsid w:val="007D04B2"/>
    <w:rsid w:val="007D09B7"/>
    <w:rsid w:val="007D0B43"/>
    <w:rsid w:val="007D0D93"/>
    <w:rsid w:val="007D131B"/>
    <w:rsid w:val="007D148C"/>
    <w:rsid w:val="007D1B54"/>
    <w:rsid w:val="007D25FA"/>
    <w:rsid w:val="007D2649"/>
    <w:rsid w:val="007D2CB4"/>
    <w:rsid w:val="007D35D4"/>
    <w:rsid w:val="007D38FD"/>
    <w:rsid w:val="007D3EE0"/>
    <w:rsid w:val="007D464D"/>
    <w:rsid w:val="007D49C8"/>
    <w:rsid w:val="007D4CFD"/>
    <w:rsid w:val="007D508D"/>
    <w:rsid w:val="007D56CC"/>
    <w:rsid w:val="007D6647"/>
    <w:rsid w:val="007D775A"/>
    <w:rsid w:val="007D78DB"/>
    <w:rsid w:val="007D7BB9"/>
    <w:rsid w:val="007D7E64"/>
    <w:rsid w:val="007E030A"/>
    <w:rsid w:val="007E0457"/>
    <w:rsid w:val="007E0AC4"/>
    <w:rsid w:val="007E0C55"/>
    <w:rsid w:val="007E0E36"/>
    <w:rsid w:val="007E1CF2"/>
    <w:rsid w:val="007E246A"/>
    <w:rsid w:val="007E2FAB"/>
    <w:rsid w:val="007E3286"/>
    <w:rsid w:val="007E3903"/>
    <w:rsid w:val="007E3BA0"/>
    <w:rsid w:val="007E5035"/>
    <w:rsid w:val="007E51F8"/>
    <w:rsid w:val="007E636B"/>
    <w:rsid w:val="007E7069"/>
    <w:rsid w:val="007E741C"/>
    <w:rsid w:val="007F0784"/>
    <w:rsid w:val="007F0C07"/>
    <w:rsid w:val="007F14CD"/>
    <w:rsid w:val="007F1CF6"/>
    <w:rsid w:val="007F2258"/>
    <w:rsid w:val="007F225A"/>
    <w:rsid w:val="007F258E"/>
    <w:rsid w:val="007F264B"/>
    <w:rsid w:val="007F2F0B"/>
    <w:rsid w:val="007F427E"/>
    <w:rsid w:val="007F43F6"/>
    <w:rsid w:val="007F4670"/>
    <w:rsid w:val="007F4F60"/>
    <w:rsid w:val="007F4F97"/>
    <w:rsid w:val="007F4F9C"/>
    <w:rsid w:val="007F54B5"/>
    <w:rsid w:val="007F5593"/>
    <w:rsid w:val="007F5900"/>
    <w:rsid w:val="007F614F"/>
    <w:rsid w:val="007F70CB"/>
    <w:rsid w:val="007F71B8"/>
    <w:rsid w:val="007F749E"/>
    <w:rsid w:val="007F74F6"/>
    <w:rsid w:val="007F75CC"/>
    <w:rsid w:val="007F7729"/>
    <w:rsid w:val="007F7AE6"/>
    <w:rsid w:val="007F7BB2"/>
    <w:rsid w:val="0080011B"/>
    <w:rsid w:val="008004A0"/>
    <w:rsid w:val="00800C37"/>
    <w:rsid w:val="00800E39"/>
    <w:rsid w:val="00801202"/>
    <w:rsid w:val="00801ADA"/>
    <w:rsid w:val="00801EAF"/>
    <w:rsid w:val="0080221E"/>
    <w:rsid w:val="00802220"/>
    <w:rsid w:val="0080265F"/>
    <w:rsid w:val="00802BA0"/>
    <w:rsid w:val="00802CB9"/>
    <w:rsid w:val="008036C1"/>
    <w:rsid w:val="00803FC5"/>
    <w:rsid w:val="0080420D"/>
    <w:rsid w:val="00804760"/>
    <w:rsid w:val="00804A05"/>
    <w:rsid w:val="00805344"/>
    <w:rsid w:val="0080566F"/>
    <w:rsid w:val="008057C5"/>
    <w:rsid w:val="00805CED"/>
    <w:rsid w:val="00806179"/>
    <w:rsid w:val="00806B95"/>
    <w:rsid w:val="00806E94"/>
    <w:rsid w:val="008071FE"/>
    <w:rsid w:val="0080741E"/>
    <w:rsid w:val="00807FBB"/>
    <w:rsid w:val="008107CF"/>
    <w:rsid w:val="0081185A"/>
    <w:rsid w:val="00811867"/>
    <w:rsid w:val="00811E1C"/>
    <w:rsid w:val="00811E70"/>
    <w:rsid w:val="00812239"/>
    <w:rsid w:val="00812265"/>
    <w:rsid w:val="00812417"/>
    <w:rsid w:val="0081259E"/>
    <w:rsid w:val="00812C00"/>
    <w:rsid w:val="00813180"/>
    <w:rsid w:val="00813556"/>
    <w:rsid w:val="0081377D"/>
    <w:rsid w:val="00814150"/>
    <w:rsid w:val="0081417B"/>
    <w:rsid w:val="00814403"/>
    <w:rsid w:val="00814AF8"/>
    <w:rsid w:val="00815515"/>
    <w:rsid w:val="008166BE"/>
    <w:rsid w:val="008170B3"/>
    <w:rsid w:val="0081713D"/>
    <w:rsid w:val="00817513"/>
    <w:rsid w:val="008175D6"/>
    <w:rsid w:val="00817F31"/>
    <w:rsid w:val="0082088B"/>
    <w:rsid w:val="00820D10"/>
    <w:rsid w:val="00820D80"/>
    <w:rsid w:val="008212A3"/>
    <w:rsid w:val="0082176E"/>
    <w:rsid w:val="00821925"/>
    <w:rsid w:val="008219FC"/>
    <w:rsid w:val="008233F4"/>
    <w:rsid w:val="00823A69"/>
    <w:rsid w:val="008242F6"/>
    <w:rsid w:val="008243F9"/>
    <w:rsid w:val="008247B7"/>
    <w:rsid w:val="008250AF"/>
    <w:rsid w:val="00825C89"/>
    <w:rsid w:val="00826699"/>
    <w:rsid w:val="008275B1"/>
    <w:rsid w:val="008278C7"/>
    <w:rsid w:val="008310C7"/>
    <w:rsid w:val="0083136D"/>
    <w:rsid w:val="00831F43"/>
    <w:rsid w:val="00832EAC"/>
    <w:rsid w:val="00832F8C"/>
    <w:rsid w:val="0083330C"/>
    <w:rsid w:val="008335BD"/>
    <w:rsid w:val="0083389D"/>
    <w:rsid w:val="00833B14"/>
    <w:rsid w:val="00834A9C"/>
    <w:rsid w:val="00834CD2"/>
    <w:rsid w:val="00834EFD"/>
    <w:rsid w:val="0083500D"/>
    <w:rsid w:val="0083591B"/>
    <w:rsid w:val="0083599D"/>
    <w:rsid w:val="00835CE5"/>
    <w:rsid w:val="00835EBC"/>
    <w:rsid w:val="00835FC6"/>
    <w:rsid w:val="00836201"/>
    <w:rsid w:val="0083639F"/>
    <w:rsid w:val="008368FF"/>
    <w:rsid w:val="00836F0A"/>
    <w:rsid w:val="00836F66"/>
    <w:rsid w:val="00837317"/>
    <w:rsid w:val="00837F3E"/>
    <w:rsid w:val="008404D1"/>
    <w:rsid w:val="00840F52"/>
    <w:rsid w:val="00840FAC"/>
    <w:rsid w:val="00840FD1"/>
    <w:rsid w:val="0084118A"/>
    <w:rsid w:val="00841886"/>
    <w:rsid w:val="00841D03"/>
    <w:rsid w:val="008423C2"/>
    <w:rsid w:val="0084270D"/>
    <w:rsid w:val="008429A1"/>
    <w:rsid w:val="00843249"/>
    <w:rsid w:val="00843724"/>
    <w:rsid w:val="00843B1F"/>
    <w:rsid w:val="00843BED"/>
    <w:rsid w:val="00844B35"/>
    <w:rsid w:val="00844BEF"/>
    <w:rsid w:val="00844D45"/>
    <w:rsid w:val="00845586"/>
    <w:rsid w:val="00846394"/>
    <w:rsid w:val="008467D5"/>
    <w:rsid w:val="00846807"/>
    <w:rsid w:val="0084681D"/>
    <w:rsid w:val="008469A0"/>
    <w:rsid w:val="00846AE2"/>
    <w:rsid w:val="00847C12"/>
    <w:rsid w:val="0085094E"/>
    <w:rsid w:val="00850ACA"/>
    <w:rsid w:val="00851642"/>
    <w:rsid w:val="0085211F"/>
    <w:rsid w:val="00853CF8"/>
    <w:rsid w:val="0085417D"/>
    <w:rsid w:val="008543E5"/>
    <w:rsid w:val="008544AB"/>
    <w:rsid w:val="00855116"/>
    <w:rsid w:val="008555F2"/>
    <w:rsid w:val="00855903"/>
    <w:rsid w:val="00855925"/>
    <w:rsid w:val="00855C87"/>
    <w:rsid w:val="00855FB2"/>
    <w:rsid w:val="00856ADB"/>
    <w:rsid w:val="00856B29"/>
    <w:rsid w:val="00856C25"/>
    <w:rsid w:val="00856CD6"/>
    <w:rsid w:val="00857EEA"/>
    <w:rsid w:val="008600BC"/>
    <w:rsid w:val="008606DA"/>
    <w:rsid w:val="00860D98"/>
    <w:rsid w:val="0086132C"/>
    <w:rsid w:val="008623C4"/>
    <w:rsid w:val="008626E1"/>
    <w:rsid w:val="00862D64"/>
    <w:rsid w:val="00863004"/>
    <w:rsid w:val="00863026"/>
    <w:rsid w:val="00863128"/>
    <w:rsid w:val="0086336C"/>
    <w:rsid w:val="0086373E"/>
    <w:rsid w:val="00863FBB"/>
    <w:rsid w:val="00864A70"/>
    <w:rsid w:val="00864B51"/>
    <w:rsid w:val="00864D0C"/>
    <w:rsid w:val="008651D7"/>
    <w:rsid w:val="00865564"/>
    <w:rsid w:val="00865C68"/>
    <w:rsid w:val="008667D7"/>
    <w:rsid w:val="00866BC0"/>
    <w:rsid w:val="00866C12"/>
    <w:rsid w:val="00866EB6"/>
    <w:rsid w:val="0086737D"/>
    <w:rsid w:val="00867545"/>
    <w:rsid w:val="008676A4"/>
    <w:rsid w:val="008678FB"/>
    <w:rsid w:val="00867909"/>
    <w:rsid w:val="00867E4A"/>
    <w:rsid w:val="00867ED4"/>
    <w:rsid w:val="008700AF"/>
    <w:rsid w:val="0087039E"/>
    <w:rsid w:val="008705CC"/>
    <w:rsid w:val="00870802"/>
    <w:rsid w:val="0087099C"/>
    <w:rsid w:val="00870C85"/>
    <w:rsid w:val="00870EB2"/>
    <w:rsid w:val="00871306"/>
    <w:rsid w:val="0087146F"/>
    <w:rsid w:val="00871794"/>
    <w:rsid w:val="00872640"/>
    <w:rsid w:val="00872D65"/>
    <w:rsid w:val="00873313"/>
    <w:rsid w:val="00873707"/>
    <w:rsid w:val="008737D7"/>
    <w:rsid w:val="008748D3"/>
    <w:rsid w:val="008749A8"/>
    <w:rsid w:val="00874F99"/>
    <w:rsid w:val="00875D0C"/>
    <w:rsid w:val="00876545"/>
    <w:rsid w:val="00876A15"/>
    <w:rsid w:val="00876F4B"/>
    <w:rsid w:val="0087758C"/>
    <w:rsid w:val="00877991"/>
    <w:rsid w:val="00877B99"/>
    <w:rsid w:val="00877CC1"/>
    <w:rsid w:val="00877EDB"/>
    <w:rsid w:val="00880BF0"/>
    <w:rsid w:val="00880D77"/>
    <w:rsid w:val="00881A5E"/>
    <w:rsid w:val="00881B2C"/>
    <w:rsid w:val="008820D5"/>
    <w:rsid w:val="00882990"/>
    <w:rsid w:val="00883107"/>
    <w:rsid w:val="00883621"/>
    <w:rsid w:val="00883F25"/>
    <w:rsid w:val="008848F5"/>
    <w:rsid w:val="0088530E"/>
    <w:rsid w:val="00885B06"/>
    <w:rsid w:val="00885E9B"/>
    <w:rsid w:val="00886A0B"/>
    <w:rsid w:val="00887022"/>
    <w:rsid w:val="00887499"/>
    <w:rsid w:val="008878AA"/>
    <w:rsid w:val="00887C5F"/>
    <w:rsid w:val="00890390"/>
    <w:rsid w:val="0089070A"/>
    <w:rsid w:val="00890AD7"/>
    <w:rsid w:val="00890D58"/>
    <w:rsid w:val="00891022"/>
    <w:rsid w:val="00891BA4"/>
    <w:rsid w:val="00891BAB"/>
    <w:rsid w:val="00891C31"/>
    <w:rsid w:val="008927CF"/>
    <w:rsid w:val="008928F1"/>
    <w:rsid w:val="00892AC2"/>
    <w:rsid w:val="00893419"/>
    <w:rsid w:val="00893767"/>
    <w:rsid w:val="00893CA0"/>
    <w:rsid w:val="00893D40"/>
    <w:rsid w:val="008940EB"/>
    <w:rsid w:val="00894402"/>
    <w:rsid w:val="0089477C"/>
    <w:rsid w:val="00894BC3"/>
    <w:rsid w:val="00894E27"/>
    <w:rsid w:val="0089505E"/>
    <w:rsid w:val="008967DB"/>
    <w:rsid w:val="008968FE"/>
    <w:rsid w:val="00896B9A"/>
    <w:rsid w:val="008974EA"/>
    <w:rsid w:val="00897B22"/>
    <w:rsid w:val="00897C5E"/>
    <w:rsid w:val="00897CB4"/>
    <w:rsid w:val="008A01CD"/>
    <w:rsid w:val="008A01DC"/>
    <w:rsid w:val="008A0588"/>
    <w:rsid w:val="008A08AD"/>
    <w:rsid w:val="008A0A7B"/>
    <w:rsid w:val="008A0F1A"/>
    <w:rsid w:val="008A0F35"/>
    <w:rsid w:val="008A13E6"/>
    <w:rsid w:val="008A2269"/>
    <w:rsid w:val="008A242B"/>
    <w:rsid w:val="008A28DA"/>
    <w:rsid w:val="008A2C65"/>
    <w:rsid w:val="008A2CDB"/>
    <w:rsid w:val="008A3EDD"/>
    <w:rsid w:val="008A40FD"/>
    <w:rsid w:val="008A40FE"/>
    <w:rsid w:val="008A42AB"/>
    <w:rsid w:val="008A444F"/>
    <w:rsid w:val="008A4620"/>
    <w:rsid w:val="008A523D"/>
    <w:rsid w:val="008A5722"/>
    <w:rsid w:val="008A5C46"/>
    <w:rsid w:val="008A5F04"/>
    <w:rsid w:val="008A6674"/>
    <w:rsid w:val="008A6731"/>
    <w:rsid w:val="008A6748"/>
    <w:rsid w:val="008A6B0A"/>
    <w:rsid w:val="008A6D1A"/>
    <w:rsid w:val="008A7597"/>
    <w:rsid w:val="008A7756"/>
    <w:rsid w:val="008B0237"/>
    <w:rsid w:val="008B0725"/>
    <w:rsid w:val="008B0BAD"/>
    <w:rsid w:val="008B0C71"/>
    <w:rsid w:val="008B2160"/>
    <w:rsid w:val="008B24E5"/>
    <w:rsid w:val="008B2511"/>
    <w:rsid w:val="008B2A5A"/>
    <w:rsid w:val="008B2C2B"/>
    <w:rsid w:val="008B2C67"/>
    <w:rsid w:val="008B36E1"/>
    <w:rsid w:val="008B38D8"/>
    <w:rsid w:val="008B3EF3"/>
    <w:rsid w:val="008B3EFB"/>
    <w:rsid w:val="008B52BF"/>
    <w:rsid w:val="008B5663"/>
    <w:rsid w:val="008B581F"/>
    <w:rsid w:val="008B585D"/>
    <w:rsid w:val="008B597A"/>
    <w:rsid w:val="008B5EF4"/>
    <w:rsid w:val="008B60C2"/>
    <w:rsid w:val="008B65E2"/>
    <w:rsid w:val="008B6EFA"/>
    <w:rsid w:val="008B7407"/>
    <w:rsid w:val="008B7685"/>
    <w:rsid w:val="008B79B7"/>
    <w:rsid w:val="008B7DB0"/>
    <w:rsid w:val="008C004E"/>
    <w:rsid w:val="008C04DB"/>
    <w:rsid w:val="008C0833"/>
    <w:rsid w:val="008C1D93"/>
    <w:rsid w:val="008C24EC"/>
    <w:rsid w:val="008C38C3"/>
    <w:rsid w:val="008C4F80"/>
    <w:rsid w:val="008C555A"/>
    <w:rsid w:val="008C563A"/>
    <w:rsid w:val="008C57E7"/>
    <w:rsid w:val="008C5A74"/>
    <w:rsid w:val="008C5F04"/>
    <w:rsid w:val="008C7EE6"/>
    <w:rsid w:val="008D0698"/>
    <w:rsid w:val="008D072F"/>
    <w:rsid w:val="008D0F98"/>
    <w:rsid w:val="008D2224"/>
    <w:rsid w:val="008D2C5B"/>
    <w:rsid w:val="008D2EB7"/>
    <w:rsid w:val="008D321C"/>
    <w:rsid w:val="008D4FC9"/>
    <w:rsid w:val="008D520F"/>
    <w:rsid w:val="008D5D26"/>
    <w:rsid w:val="008D5D89"/>
    <w:rsid w:val="008D5DCB"/>
    <w:rsid w:val="008D655E"/>
    <w:rsid w:val="008D6594"/>
    <w:rsid w:val="008D7323"/>
    <w:rsid w:val="008D7E4F"/>
    <w:rsid w:val="008E01EA"/>
    <w:rsid w:val="008E07A7"/>
    <w:rsid w:val="008E100B"/>
    <w:rsid w:val="008E14A9"/>
    <w:rsid w:val="008E2008"/>
    <w:rsid w:val="008E20AC"/>
    <w:rsid w:val="008E3ACE"/>
    <w:rsid w:val="008E4058"/>
    <w:rsid w:val="008E41BF"/>
    <w:rsid w:val="008E44A9"/>
    <w:rsid w:val="008E4A61"/>
    <w:rsid w:val="008E4B30"/>
    <w:rsid w:val="008E55DB"/>
    <w:rsid w:val="008E5A5C"/>
    <w:rsid w:val="008E67CE"/>
    <w:rsid w:val="008E7A7C"/>
    <w:rsid w:val="008E7DFF"/>
    <w:rsid w:val="008E7FC1"/>
    <w:rsid w:val="008F01CC"/>
    <w:rsid w:val="008F0D1F"/>
    <w:rsid w:val="008F0FA7"/>
    <w:rsid w:val="008F112B"/>
    <w:rsid w:val="008F17A3"/>
    <w:rsid w:val="008F17AB"/>
    <w:rsid w:val="008F3048"/>
    <w:rsid w:val="008F3ABD"/>
    <w:rsid w:val="008F3CFE"/>
    <w:rsid w:val="008F3EC7"/>
    <w:rsid w:val="008F4519"/>
    <w:rsid w:val="008F488D"/>
    <w:rsid w:val="008F5424"/>
    <w:rsid w:val="008F543B"/>
    <w:rsid w:val="008F550C"/>
    <w:rsid w:val="008F56D0"/>
    <w:rsid w:val="008F673E"/>
    <w:rsid w:val="008F68AB"/>
    <w:rsid w:val="008F6943"/>
    <w:rsid w:val="008F7093"/>
    <w:rsid w:val="008F7D4B"/>
    <w:rsid w:val="009006A7"/>
    <w:rsid w:val="00900C19"/>
    <w:rsid w:val="00901B42"/>
    <w:rsid w:val="009026E9"/>
    <w:rsid w:val="00902E04"/>
    <w:rsid w:val="00902FCD"/>
    <w:rsid w:val="009036C1"/>
    <w:rsid w:val="00903DA1"/>
    <w:rsid w:val="009043D6"/>
    <w:rsid w:val="00904434"/>
    <w:rsid w:val="00904DB3"/>
    <w:rsid w:val="009053A6"/>
    <w:rsid w:val="0090550A"/>
    <w:rsid w:val="00905535"/>
    <w:rsid w:val="009065BD"/>
    <w:rsid w:val="009066DA"/>
    <w:rsid w:val="009068A2"/>
    <w:rsid w:val="009079ED"/>
    <w:rsid w:val="00907C4C"/>
    <w:rsid w:val="00907D62"/>
    <w:rsid w:val="00910816"/>
    <w:rsid w:val="009108D6"/>
    <w:rsid w:val="0091164C"/>
    <w:rsid w:val="00911772"/>
    <w:rsid w:val="009117A4"/>
    <w:rsid w:val="0091229F"/>
    <w:rsid w:val="00912B51"/>
    <w:rsid w:val="00912CF8"/>
    <w:rsid w:val="00912F17"/>
    <w:rsid w:val="0091317D"/>
    <w:rsid w:val="00913F44"/>
    <w:rsid w:val="0091409A"/>
    <w:rsid w:val="00914D92"/>
    <w:rsid w:val="00914FE2"/>
    <w:rsid w:val="00915677"/>
    <w:rsid w:val="0091589A"/>
    <w:rsid w:val="00915B60"/>
    <w:rsid w:val="00915D7C"/>
    <w:rsid w:val="00915F28"/>
    <w:rsid w:val="00916223"/>
    <w:rsid w:val="009165A4"/>
    <w:rsid w:val="009166A1"/>
    <w:rsid w:val="009167E8"/>
    <w:rsid w:val="009169CE"/>
    <w:rsid w:val="00916D53"/>
    <w:rsid w:val="00917021"/>
    <w:rsid w:val="00917886"/>
    <w:rsid w:val="0092050D"/>
    <w:rsid w:val="009209FC"/>
    <w:rsid w:val="00921052"/>
    <w:rsid w:val="009216D2"/>
    <w:rsid w:val="00921E02"/>
    <w:rsid w:val="00922249"/>
    <w:rsid w:val="0092226C"/>
    <w:rsid w:val="009228C6"/>
    <w:rsid w:val="00922928"/>
    <w:rsid w:val="00922D1B"/>
    <w:rsid w:val="009233C6"/>
    <w:rsid w:val="00923650"/>
    <w:rsid w:val="009237FB"/>
    <w:rsid w:val="00924ADC"/>
    <w:rsid w:val="009265A4"/>
    <w:rsid w:val="009266A1"/>
    <w:rsid w:val="009272B8"/>
    <w:rsid w:val="00930397"/>
    <w:rsid w:val="009303C1"/>
    <w:rsid w:val="00930DAC"/>
    <w:rsid w:val="009317B9"/>
    <w:rsid w:val="00934399"/>
    <w:rsid w:val="009345C1"/>
    <w:rsid w:val="0093471A"/>
    <w:rsid w:val="00934A8C"/>
    <w:rsid w:val="00935485"/>
    <w:rsid w:val="009357D3"/>
    <w:rsid w:val="00935825"/>
    <w:rsid w:val="00935DFD"/>
    <w:rsid w:val="00935FE3"/>
    <w:rsid w:val="0093662A"/>
    <w:rsid w:val="009366EC"/>
    <w:rsid w:val="009368E3"/>
    <w:rsid w:val="00937867"/>
    <w:rsid w:val="00937EE7"/>
    <w:rsid w:val="00940147"/>
    <w:rsid w:val="00940426"/>
    <w:rsid w:val="00941025"/>
    <w:rsid w:val="00941471"/>
    <w:rsid w:val="0094188A"/>
    <w:rsid w:val="00942334"/>
    <w:rsid w:val="00942ECE"/>
    <w:rsid w:val="00942FA6"/>
    <w:rsid w:val="009433E3"/>
    <w:rsid w:val="00943402"/>
    <w:rsid w:val="00943BEB"/>
    <w:rsid w:val="00944170"/>
    <w:rsid w:val="00944BEC"/>
    <w:rsid w:val="00944CDB"/>
    <w:rsid w:val="00945820"/>
    <w:rsid w:val="00946394"/>
    <w:rsid w:val="009475FF"/>
    <w:rsid w:val="00950229"/>
    <w:rsid w:val="00950438"/>
    <w:rsid w:val="00950A54"/>
    <w:rsid w:val="00950E8A"/>
    <w:rsid w:val="00950F4A"/>
    <w:rsid w:val="00951190"/>
    <w:rsid w:val="009517A9"/>
    <w:rsid w:val="00953335"/>
    <w:rsid w:val="00953394"/>
    <w:rsid w:val="009533BA"/>
    <w:rsid w:val="00953A6A"/>
    <w:rsid w:val="00953CEA"/>
    <w:rsid w:val="00953EC7"/>
    <w:rsid w:val="009545F9"/>
    <w:rsid w:val="00954992"/>
    <w:rsid w:val="00954FCE"/>
    <w:rsid w:val="0095509B"/>
    <w:rsid w:val="00956401"/>
    <w:rsid w:val="00957615"/>
    <w:rsid w:val="00957B6D"/>
    <w:rsid w:val="00960550"/>
    <w:rsid w:val="009606B8"/>
    <w:rsid w:val="0096099F"/>
    <w:rsid w:val="00960A30"/>
    <w:rsid w:val="00960D73"/>
    <w:rsid w:val="00961061"/>
    <w:rsid w:val="009613BA"/>
    <w:rsid w:val="00961D47"/>
    <w:rsid w:val="00963043"/>
    <w:rsid w:val="00963159"/>
    <w:rsid w:val="0096360E"/>
    <w:rsid w:val="00963A40"/>
    <w:rsid w:val="00964532"/>
    <w:rsid w:val="009645E4"/>
    <w:rsid w:val="00964A97"/>
    <w:rsid w:val="00965072"/>
    <w:rsid w:val="0096544F"/>
    <w:rsid w:val="0096558D"/>
    <w:rsid w:val="0096571E"/>
    <w:rsid w:val="0096684F"/>
    <w:rsid w:val="00966889"/>
    <w:rsid w:val="00967C3E"/>
    <w:rsid w:val="00967CEB"/>
    <w:rsid w:val="0097026E"/>
    <w:rsid w:val="00970900"/>
    <w:rsid w:val="00970B63"/>
    <w:rsid w:val="00970BDE"/>
    <w:rsid w:val="00971020"/>
    <w:rsid w:val="00971435"/>
    <w:rsid w:val="00971CFE"/>
    <w:rsid w:val="00971E4B"/>
    <w:rsid w:val="009721A4"/>
    <w:rsid w:val="009723ED"/>
    <w:rsid w:val="00972482"/>
    <w:rsid w:val="009725B4"/>
    <w:rsid w:val="00972626"/>
    <w:rsid w:val="009728FF"/>
    <w:rsid w:val="00972B8E"/>
    <w:rsid w:val="0097324B"/>
    <w:rsid w:val="009732AE"/>
    <w:rsid w:val="009732DB"/>
    <w:rsid w:val="00973E05"/>
    <w:rsid w:val="00973F8D"/>
    <w:rsid w:val="00974363"/>
    <w:rsid w:val="0097447E"/>
    <w:rsid w:val="00974590"/>
    <w:rsid w:val="00974A26"/>
    <w:rsid w:val="00975578"/>
    <w:rsid w:val="00976294"/>
    <w:rsid w:val="0097704B"/>
    <w:rsid w:val="00977374"/>
    <w:rsid w:val="00977A20"/>
    <w:rsid w:val="009802A2"/>
    <w:rsid w:val="0098054A"/>
    <w:rsid w:val="0098094A"/>
    <w:rsid w:val="00980B53"/>
    <w:rsid w:val="00981227"/>
    <w:rsid w:val="00981ECF"/>
    <w:rsid w:val="00982264"/>
    <w:rsid w:val="00982611"/>
    <w:rsid w:val="00982706"/>
    <w:rsid w:val="009829B8"/>
    <w:rsid w:val="00982DCE"/>
    <w:rsid w:val="00983A25"/>
    <w:rsid w:val="00983B4D"/>
    <w:rsid w:val="00983E5B"/>
    <w:rsid w:val="00984845"/>
    <w:rsid w:val="0098488B"/>
    <w:rsid w:val="0098515A"/>
    <w:rsid w:val="00985348"/>
    <w:rsid w:val="00985514"/>
    <w:rsid w:val="00985CB4"/>
    <w:rsid w:val="00986AAF"/>
    <w:rsid w:val="00986E46"/>
    <w:rsid w:val="009874F0"/>
    <w:rsid w:val="00987EE8"/>
    <w:rsid w:val="0099033B"/>
    <w:rsid w:val="009908D6"/>
    <w:rsid w:val="00991823"/>
    <w:rsid w:val="009923D2"/>
    <w:rsid w:val="0099297E"/>
    <w:rsid w:val="00992A91"/>
    <w:rsid w:val="00993A0A"/>
    <w:rsid w:val="00994376"/>
    <w:rsid w:val="00994B00"/>
    <w:rsid w:val="00995382"/>
    <w:rsid w:val="00995F86"/>
    <w:rsid w:val="0099601F"/>
    <w:rsid w:val="0099627F"/>
    <w:rsid w:val="009963DE"/>
    <w:rsid w:val="00996D7A"/>
    <w:rsid w:val="009977B3"/>
    <w:rsid w:val="009979BF"/>
    <w:rsid w:val="00997BD1"/>
    <w:rsid w:val="00997BED"/>
    <w:rsid w:val="009A0450"/>
    <w:rsid w:val="009A09F7"/>
    <w:rsid w:val="009A1EE5"/>
    <w:rsid w:val="009A243C"/>
    <w:rsid w:val="009A25E2"/>
    <w:rsid w:val="009A2840"/>
    <w:rsid w:val="009A2B91"/>
    <w:rsid w:val="009A2BB1"/>
    <w:rsid w:val="009A3354"/>
    <w:rsid w:val="009A3751"/>
    <w:rsid w:val="009A3F08"/>
    <w:rsid w:val="009A401D"/>
    <w:rsid w:val="009A4900"/>
    <w:rsid w:val="009A4A0B"/>
    <w:rsid w:val="009A515D"/>
    <w:rsid w:val="009A53F9"/>
    <w:rsid w:val="009A5A75"/>
    <w:rsid w:val="009A5AA7"/>
    <w:rsid w:val="009A5F36"/>
    <w:rsid w:val="009A60E9"/>
    <w:rsid w:val="009A6766"/>
    <w:rsid w:val="009A70CF"/>
    <w:rsid w:val="009A714B"/>
    <w:rsid w:val="009A7436"/>
    <w:rsid w:val="009A7639"/>
    <w:rsid w:val="009A79EB"/>
    <w:rsid w:val="009A7CE7"/>
    <w:rsid w:val="009B00BD"/>
    <w:rsid w:val="009B051E"/>
    <w:rsid w:val="009B1BDA"/>
    <w:rsid w:val="009B1BE5"/>
    <w:rsid w:val="009B1C25"/>
    <w:rsid w:val="009B29EC"/>
    <w:rsid w:val="009B39D6"/>
    <w:rsid w:val="009B4352"/>
    <w:rsid w:val="009B485F"/>
    <w:rsid w:val="009B4B75"/>
    <w:rsid w:val="009B5426"/>
    <w:rsid w:val="009B5454"/>
    <w:rsid w:val="009B5736"/>
    <w:rsid w:val="009B5B91"/>
    <w:rsid w:val="009B5CD3"/>
    <w:rsid w:val="009B609E"/>
    <w:rsid w:val="009B66A8"/>
    <w:rsid w:val="009B6813"/>
    <w:rsid w:val="009B6CE5"/>
    <w:rsid w:val="009B6CF5"/>
    <w:rsid w:val="009B6D41"/>
    <w:rsid w:val="009B6DB8"/>
    <w:rsid w:val="009B6E6E"/>
    <w:rsid w:val="009B72F6"/>
    <w:rsid w:val="009C0ABB"/>
    <w:rsid w:val="009C1F80"/>
    <w:rsid w:val="009C1FE9"/>
    <w:rsid w:val="009C2625"/>
    <w:rsid w:val="009C2821"/>
    <w:rsid w:val="009C35EC"/>
    <w:rsid w:val="009C3693"/>
    <w:rsid w:val="009C3ED9"/>
    <w:rsid w:val="009C4431"/>
    <w:rsid w:val="009C485C"/>
    <w:rsid w:val="009C5228"/>
    <w:rsid w:val="009C5326"/>
    <w:rsid w:val="009C5369"/>
    <w:rsid w:val="009C537F"/>
    <w:rsid w:val="009C540E"/>
    <w:rsid w:val="009C558C"/>
    <w:rsid w:val="009C5A0F"/>
    <w:rsid w:val="009C5F6A"/>
    <w:rsid w:val="009C5F7D"/>
    <w:rsid w:val="009C6704"/>
    <w:rsid w:val="009C6AA0"/>
    <w:rsid w:val="009C7326"/>
    <w:rsid w:val="009C7350"/>
    <w:rsid w:val="009C796A"/>
    <w:rsid w:val="009C7D98"/>
    <w:rsid w:val="009C7FDA"/>
    <w:rsid w:val="009D0240"/>
    <w:rsid w:val="009D08B4"/>
    <w:rsid w:val="009D09EC"/>
    <w:rsid w:val="009D0D2F"/>
    <w:rsid w:val="009D10EA"/>
    <w:rsid w:val="009D12D7"/>
    <w:rsid w:val="009D169B"/>
    <w:rsid w:val="009D188E"/>
    <w:rsid w:val="009D1A02"/>
    <w:rsid w:val="009D1E02"/>
    <w:rsid w:val="009D2234"/>
    <w:rsid w:val="009D2686"/>
    <w:rsid w:val="009D2B16"/>
    <w:rsid w:val="009D2E1E"/>
    <w:rsid w:val="009D3208"/>
    <w:rsid w:val="009D39F4"/>
    <w:rsid w:val="009D3FA9"/>
    <w:rsid w:val="009D3FBF"/>
    <w:rsid w:val="009D4192"/>
    <w:rsid w:val="009D43F1"/>
    <w:rsid w:val="009D4C0B"/>
    <w:rsid w:val="009D5034"/>
    <w:rsid w:val="009D51C1"/>
    <w:rsid w:val="009D6152"/>
    <w:rsid w:val="009D6A5C"/>
    <w:rsid w:val="009D75DA"/>
    <w:rsid w:val="009D793B"/>
    <w:rsid w:val="009D7A21"/>
    <w:rsid w:val="009D7A8E"/>
    <w:rsid w:val="009D7BF1"/>
    <w:rsid w:val="009D7FD0"/>
    <w:rsid w:val="009E00E4"/>
    <w:rsid w:val="009E1891"/>
    <w:rsid w:val="009E212E"/>
    <w:rsid w:val="009E284E"/>
    <w:rsid w:val="009E2D48"/>
    <w:rsid w:val="009E3148"/>
    <w:rsid w:val="009E32D7"/>
    <w:rsid w:val="009E3A32"/>
    <w:rsid w:val="009E43E0"/>
    <w:rsid w:val="009E47F3"/>
    <w:rsid w:val="009E4A78"/>
    <w:rsid w:val="009E569D"/>
    <w:rsid w:val="009E56A3"/>
    <w:rsid w:val="009E5853"/>
    <w:rsid w:val="009E5EBA"/>
    <w:rsid w:val="009E65F2"/>
    <w:rsid w:val="009E6A07"/>
    <w:rsid w:val="009E6E23"/>
    <w:rsid w:val="009E78F5"/>
    <w:rsid w:val="009E79D2"/>
    <w:rsid w:val="009E7DC5"/>
    <w:rsid w:val="009F0057"/>
    <w:rsid w:val="009F0DA7"/>
    <w:rsid w:val="009F1FA2"/>
    <w:rsid w:val="009F2355"/>
    <w:rsid w:val="009F2C79"/>
    <w:rsid w:val="009F2E69"/>
    <w:rsid w:val="009F32B6"/>
    <w:rsid w:val="009F32EF"/>
    <w:rsid w:val="009F4B81"/>
    <w:rsid w:val="009F51A6"/>
    <w:rsid w:val="009F567F"/>
    <w:rsid w:val="009F569D"/>
    <w:rsid w:val="009F59A5"/>
    <w:rsid w:val="009F59CE"/>
    <w:rsid w:val="009F6994"/>
    <w:rsid w:val="009F6AB0"/>
    <w:rsid w:val="009F781B"/>
    <w:rsid w:val="009F7FBF"/>
    <w:rsid w:val="00A003E4"/>
    <w:rsid w:val="00A0102F"/>
    <w:rsid w:val="00A018DE"/>
    <w:rsid w:val="00A022B7"/>
    <w:rsid w:val="00A02858"/>
    <w:rsid w:val="00A031D0"/>
    <w:rsid w:val="00A0330C"/>
    <w:rsid w:val="00A03354"/>
    <w:rsid w:val="00A04086"/>
    <w:rsid w:val="00A04391"/>
    <w:rsid w:val="00A04C49"/>
    <w:rsid w:val="00A04E4D"/>
    <w:rsid w:val="00A04E6E"/>
    <w:rsid w:val="00A04EE8"/>
    <w:rsid w:val="00A04FEC"/>
    <w:rsid w:val="00A0535F"/>
    <w:rsid w:val="00A0561D"/>
    <w:rsid w:val="00A05A12"/>
    <w:rsid w:val="00A05FB9"/>
    <w:rsid w:val="00A06057"/>
    <w:rsid w:val="00A061CA"/>
    <w:rsid w:val="00A065C2"/>
    <w:rsid w:val="00A066ED"/>
    <w:rsid w:val="00A0723A"/>
    <w:rsid w:val="00A07A77"/>
    <w:rsid w:val="00A07E70"/>
    <w:rsid w:val="00A1018B"/>
    <w:rsid w:val="00A11A55"/>
    <w:rsid w:val="00A11AF9"/>
    <w:rsid w:val="00A11D12"/>
    <w:rsid w:val="00A11D9B"/>
    <w:rsid w:val="00A11E46"/>
    <w:rsid w:val="00A11E8E"/>
    <w:rsid w:val="00A11FA9"/>
    <w:rsid w:val="00A12285"/>
    <w:rsid w:val="00A12570"/>
    <w:rsid w:val="00A129C3"/>
    <w:rsid w:val="00A12BC7"/>
    <w:rsid w:val="00A12E26"/>
    <w:rsid w:val="00A12EFA"/>
    <w:rsid w:val="00A1329C"/>
    <w:rsid w:val="00A1369A"/>
    <w:rsid w:val="00A13F37"/>
    <w:rsid w:val="00A1437B"/>
    <w:rsid w:val="00A1444A"/>
    <w:rsid w:val="00A1456F"/>
    <w:rsid w:val="00A147BE"/>
    <w:rsid w:val="00A148FB"/>
    <w:rsid w:val="00A14DAE"/>
    <w:rsid w:val="00A15AFA"/>
    <w:rsid w:val="00A16D25"/>
    <w:rsid w:val="00A17275"/>
    <w:rsid w:val="00A17283"/>
    <w:rsid w:val="00A17A49"/>
    <w:rsid w:val="00A2002A"/>
    <w:rsid w:val="00A2071F"/>
    <w:rsid w:val="00A20AD9"/>
    <w:rsid w:val="00A2109E"/>
    <w:rsid w:val="00A224C3"/>
    <w:rsid w:val="00A22863"/>
    <w:rsid w:val="00A23423"/>
    <w:rsid w:val="00A23578"/>
    <w:rsid w:val="00A23882"/>
    <w:rsid w:val="00A23A81"/>
    <w:rsid w:val="00A23BB2"/>
    <w:rsid w:val="00A23F10"/>
    <w:rsid w:val="00A23FA7"/>
    <w:rsid w:val="00A2451F"/>
    <w:rsid w:val="00A2469A"/>
    <w:rsid w:val="00A249CB"/>
    <w:rsid w:val="00A250FE"/>
    <w:rsid w:val="00A256B2"/>
    <w:rsid w:val="00A25803"/>
    <w:rsid w:val="00A2585A"/>
    <w:rsid w:val="00A25931"/>
    <w:rsid w:val="00A25F3A"/>
    <w:rsid w:val="00A263A8"/>
    <w:rsid w:val="00A26BA5"/>
    <w:rsid w:val="00A273EC"/>
    <w:rsid w:val="00A27517"/>
    <w:rsid w:val="00A27C11"/>
    <w:rsid w:val="00A27C76"/>
    <w:rsid w:val="00A27E8F"/>
    <w:rsid w:val="00A27EF8"/>
    <w:rsid w:val="00A30BE4"/>
    <w:rsid w:val="00A30C6A"/>
    <w:rsid w:val="00A30D30"/>
    <w:rsid w:val="00A312A9"/>
    <w:rsid w:val="00A31B54"/>
    <w:rsid w:val="00A31BC9"/>
    <w:rsid w:val="00A31F93"/>
    <w:rsid w:val="00A32028"/>
    <w:rsid w:val="00A3276A"/>
    <w:rsid w:val="00A32774"/>
    <w:rsid w:val="00A33041"/>
    <w:rsid w:val="00A33107"/>
    <w:rsid w:val="00A3346D"/>
    <w:rsid w:val="00A34237"/>
    <w:rsid w:val="00A345A2"/>
    <w:rsid w:val="00A34BAD"/>
    <w:rsid w:val="00A34BCF"/>
    <w:rsid w:val="00A34CFA"/>
    <w:rsid w:val="00A357DC"/>
    <w:rsid w:val="00A35B92"/>
    <w:rsid w:val="00A35E90"/>
    <w:rsid w:val="00A3604C"/>
    <w:rsid w:val="00A36A44"/>
    <w:rsid w:val="00A36AC8"/>
    <w:rsid w:val="00A37046"/>
    <w:rsid w:val="00A374CC"/>
    <w:rsid w:val="00A3754A"/>
    <w:rsid w:val="00A37562"/>
    <w:rsid w:val="00A37627"/>
    <w:rsid w:val="00A37A11"/>
    <w:rsid w:val="00A37E64"/>
    <w:rsid w:val="00A40310"/>
    <w:rsid w:val="00A417FE"/>
    <w:rsid w:val="00A41EED"/>
    <w:rsid w:val="00A42059"/>
    <w:rsid w:val="00A42529"/>
    <w:rsid w:val="00A42911"/>
    <w:rsid w:val="00A42AA0"/>
    <w:rsid w:val="00A42EE3"/>
    <w:rsid w:val="00A438BC"/>
    <w:rsid w:val="00A43DC9"/>
    <w:rsid w:val="00A44C21"/>
    <w:rsid w:val="00A45E27"/>
    <w:rsid w:val="00A461DF"/>
    <w:rsid w:val="00A46ADF"/>
    <w:rsid w:val="00A4763A"/>
    <w:rsid w:val="00A47829"/>
    <w:rsid w:val="00A509A5"/>
    <w:rsid w:val="00A50CDC"/>
    <w:rsid w:val="00A51086"/>
    <w:rsid w:val="00A51A17"/>
    <w:rsid w:val="00A51E28"/>
    <w:rsid w:val="00A51F91"/>
    <w:rsid w:val="00A52334"/>
    <w:rsid w:val="00A5235D"/>
    <w:rsid w:val="00A536A4"/>
    <w:rsid w:val="00A53CAF"/>
    <w:rsid w:val="00A53D3C"/>
    <w:rsid w:val="00A53F59"/>
    <w:rsid w:val="00A5413B"/>
    <w:rsid w:val="00A54B5F"/>
    <w:rsid w:val="00A54D62"/>
    <w:rsid w:val="00A55E5B"/>
    <w:rsid w:val="00A55F90"/>
    <w:rsid w:val="00A56261"/>
    <w:rsid w:val="00A5643A"/>
    <w:rsid w:val="00A565DF"/>
    <w:rsid w:val="00A56C4F"/>
    <w:rsid w:val="00A56D75"/>
    <w:rsid w:val="00A574A9"/>
    <w:rsid w:val="00A60804"/>
    <w:rsid w:val="00A60F53"/>
    <w:rsid w:val="00A6189D"/>
    <w:rsid w:val="00A61A96"/>
    <w:rsid w:val="00A61F6C"/>
    <w:rsid w:val="00A6237B"/>
    <w:rsid w:val="00A627A5"/>
    <w:rsid w:val="00A630A1"/>
    <w:rsid w:val="00A6345E"/>
    <w:rsid w:val="00A63E09"/>
    <w:rsid w:val="00A640E4"/>
    <w:rsid w:val="00A6587A"/>
    <w:rsid w:val="00A65ADE"/>
    <w:rsid w:val="00A65BEE"/>
    <w:rsid w:val="00A65C26"/>
    <w:rsid w:val="00A65EE7"/>
    <w:rsid w:val="00A662DC"/>
    <w:rsid w:val="00A66365"/>
    <w:rsid w:val="00A67409"/>
    <w:rsid w:val="00A676A8"/>
    <w:rsid w:val="00A67C28"/>
    <w:rsid w:val="00A67C3C"/>
    <w:rsid w:val="00A67F5C"/>
    <w:rsid w:val="00A67FFD"/>
    <w:rsid w:val="00A71135"/>
    <w:rsid w:val="00A7121D"/>
    <w:rsid w:val="00A71744"/>
    <w:rsid w:val="00A725EA"/>
    <w:rsid w:val="00A72D2F"/>
    <w:rsid w:val="00A72DF1"/>
    <w:rsid w:val="00A738D4"/>
    <w:rsid w:val="00A739D3"/>
    <w:rsid w:val="00A73BAC"/>
    <w:rsid w:val="00A75799"/>
    <w:rsid w:val="00A7589F"/>
    <w:rsid w:val="00A7645E"/>
    <w:rsid w:val="00A76564"/>
    <w:rsid w:val="00A76ADF"/>
    <w:rsid w:val="00A77243"/>
    <w:rsid w:val="00A77509"/>
    <w:rsid w:val="00A77527"/>
    <w:rsid w:val="00A7768D"/>
    <w:rsid w:val="00A77BBA"/>
    <w:rsid w:val="00A8040A"/>
    <w:rsid w:val="00A80520"/>
    <w:rsid w:val="00A80724"/>
    <w:rsid w:val="00A80C32"/>
    <w:rsid w:val="00A811A5"/>
    <w:rsid w:val="00A81350"/>
    <w:rsid w:val="00A81B95"/>
    <w:rsid w:val="00A82594"/>
    <w:rsid w:val="00A826BB"/>
    <w:rsid w:val="00A829CC"/>
    <w:rsid w:val="00A82A2F"/>
    <w:rsid w:val="00A83136"/>
    <w:rsid w:val="00A831A1"/>
    <w:rsid w:val="00A8334F"/>
    <w:rsid w:val="00A8348A"/>
    <w:rsid w:val="00A834F3"/>
    <w:rsid w:val="00A8367E"/>
    <w:rsid w:val="00A836CC"/>
    <w:rsid w:val="00A837D4"/>
    <w:rsid w:val="00A84808"/>
    <w:rsid w:val="00A853A2"/>
    <w:rsid w:val="00A85601"/>
    <w:rsid w:val="00A8575C"/>
    <w:rsid w:val="00A8588C"/>
    <w:rsid w:val="00A85B5B"/>
    <w:rsid w:val="00A85CA7"/>
    <w:rsid w:val="00A862C3"/>
    <w:rsid w:val="00A862DA"/>
    <w:rsid w:val="00A86ACB"/>
    <w:rsid w:val="00A87AC5"/>
    <w:rsid w:val="00A87F51"/>
    <w:rsid w:val="00A9047F"/>
    <w:rsid w:val="00A9066A"/>
    <w:rsid w:val="00A90B9F"/>
    <w:rsid w:val="00A90FEE"/>
    <w:rsid w:val="00A912B3"/>
    <w:rsid w:val="00A91C2C"/>
    <w:rsid w:val="00A91E35"/>
    <w:rsid w:val="00A921AC"/>
    <w:rsid w:val="00A9294F"/>
    <w:rsid w:val="00A93146"/>
    <w:rsid w:val="00A93B42"/>
    <w:rsid w:val="00A93B5E"/>
    <w:rsid w:val="00A93C01"/>
    <w:rsid w:val="00A93F2E"/>
    <w:rsid w:val="00A94297"/>
    <w:rsid w:val="00A948AF"/>
    <w:rsid w:val="00A951C8"/>
    <w:rsid w:val="00A955E1"/>
    <w:rsid w:val="00A955FC"/>
    <w:rsid w:val="00A95BD4"/>
    <w:rsid w:val="00A95EFB"/>
    <w:rsid w:val="00A963ED"/>
    <w:rsid w:val="00A97034"/>
    <w:rsid w:val="00A97597"/>
    <w:rsid w:val="00A97789"/>
    <w:rsid w:val="00A97C12"/>
    <w:rsid w:val="00AA03C8"/>
    <w:rsid w:val="00AA0EF8"/>
    <w:rsid w:val="00AA127E"/>
    <w:rsid w:val="00AA12A1"/>
    <w:rsid w:val="00AA12E3"/>
    <w:rsid w:val="00AA1368"/>
    <w:rsid w:val="00AA1738"/>
    <w:rsid w:val="00AA2D29"/>
    <w:rsid w:val="00AA319C"/>
    <w:rsid w:val="00AA34A1"/>
    <w:rsid w:val="00AA39A8"/>
    <w:rsid w:val="00AA5268"/>
    <w:rsid w:val="00AA5784"/>
    <w:rsid w:val="00AA6007"/>
    <w:rsid w:val="00AA60BC"/>
    <w:rsid w:val="00AA6783"/>
    <w:rsid w:val="00AA67AF"/>
    <w:rsid w:val="00AA692F"/>
    <w:rsid w:val="00AA6AB3"/>
    <w:rsid w:val="00AA72A2"/>
    <w:rsid w:val="00AA794B"/>
    <w:rsid w:val="00AB0610"/>
    <w:rsid w:val="00AB0889"/>
    <w:rsid w:val="00AB1A06"/>
    <w:rsid w:val="00AB1A1C"/>
    <w:rsid w:val="00AB1EF4"/>
    <w:rsid w:val="00AB32C8"/>
    <w:rsid w:val="00AB4126"/>
    <w:rsid w:val="00AB477F"/>
    <w:rsid w:val="00AB4D78"/>
    <w:rsid w:val="00AB4FAB"/>
    <w:rsid w:val="00AB54A1"/>
    <w:rsid w:val="00AB563F"/>
    <w:rsid w:val="00AB57DE"/>
    <w:rsid w:val="00AB63E7"/>
    <w:rsid w:val="00AB6D82"/>
    <w:rsid w:val="00AB701B"/>
    <w:rsid w:val="00AB7641"/>
    <w:rsid w:val="00AB7B1A"/>
    <w:rsid w:val="00AB7EC9"/>
    <w:rsid w:val="00AC0C25"/>
    <w:rsid w:val="00AC1292"/>
    <w:rsid w:val="00AC145E"/>
    <w:rsid w:val="00AC170D"/>
    <w:rsid w:val="00AC189B"/>
    <w:rsid w:val="00AC243B"/>
    <w:rsid w:val="00AC2BB7"/>
    <w:rsid w:val="00AC3C70"/>
    <w:rsid w:val="00AC4076"/>
    <w:rsid w:val="00AC493A"/>
    <w:rsid w:val="00AC494D"/>
    <w:rsid w:val="00AC4FB1"/>
    <w:rsid w:val="00AC5532"/>
    <w:rsid w:val="00AC59AE"/>
    <w:rsid w:val="00AC66AF"/>
    <w:rsid w:val="00AC695D"/>
    <w:rsid w:val="00AC7028"/>
    <w:rsid w:val="00AC728B"/>
    <w:rsid w:val="00AD0697"/>
    <w:rsid w:val="00AD0F43"/>
    <w:rsid w:val="00AD138E"/>
    <w:rsid w:val="00AD13DB"/>
    <w:rsid w:val="00AD2581"/>
    <w:rsid w:val="00AD4B0B"/>
    <w:rsid w:val="00AD5240"/>
    <w:rsid w:val="00AD57C9"/>
    <w:rsid w:val="00AD6C63"/>
    <w:rsid w:val="00AD74C3"/>
    <w:rsid w:val="00AD75A9"/>
    <w:rsid w:val="00AD7A3D"/>
    <w:rsid w:val="00AD7E20"/>
    <w:rsid w:val="00AE12FE"/>
    <w:rsid w:val="00AE28FF"/>
    <w:rsid w:val="00AE2EF9"/>
    <w:rsid w:val="00AE30E1"/>
    <w:rsid w:val="00AE3693"/>
    <w:rsid w:val="00AE3E93"/>
    <w:rsid w:val="00AE3ED6"/>
    <w:rsid w:val="00AE48B0"/>
    <w:rsid w:val="00AE4F39"/>
    <w:rsid w:val="00AE5470"/>
    <w:rsid w:val="00AE571A"/>
    <w:rsid w:val="00AE57AB"/>
    <w:rsid w:val="00AE57BB"/>
    <w:rsid w:val="00AE58F0"/>
    <w:rsid w:val="00AE5EEB"/>
    <w:rsid w:val="00AE62D3"/>
    <w:rsid w:val="00AE6979"/>
    <w:rsid w:val="00AE6B13"/>
    <w:rsid w:val="00AE6C12"/>
    <w:rsid w:val="00AE6D88"/>
    <w:rsid w:val="00AE74C4"/>
    <w:rsid w:val="00AF030B"/>
    <w:rsid w:val="00AF0761"/>
    <w:rsid w:val="00AF191A"/>
    <w:rsid w:val="00AF1F67"/>
    <w:rsid w:val="00AF2616"/>
    <w:rsid w:val="00AF2B89"/>
    <w:rsid w:val="00AF34B9"/>
    <w:rsid w:val="00AF34BB"/>
    <w:rsid w:val="00AF43AC"/>
    <w:rsid w:val="00AF441C"/>
    <w:rsid w:val="00AF44D3"/>
    <w:rsid w:val="00AF4689"/>
    <w:rsid w:val="00AF4ED7"/>
    <w:rsid w:val="00AF51A6"/>
    <w:rsid w:val="00AF523B"/>
    <w:rsid w:val="00AF5B73"/>
    <w:rsid w:val="00AF5EB5"/>
    <w:rsid w:val="00AF62E9"/>
    <w:rsid w:val="00AF6800"/>
    <w:rsid w:val="00AF6898"/>
    <w:rsid w:val="00AF68F5"/>
    <w:rsid w:val="00AF6B57"/>
    <w:rsid w:val="00AF6C65"/>
    <w:rsid w:val="00AF72EA"/>
    <w:rsid w:val="00AF73AC"/>
    <w:rsid w:val="00AF758E"/>
    <w:rsid w:val="00AF7D28"/>
    <w:rsid w:val="00B00D6F"/>
    <w:rsid w:val="00B0110E"/>
    <w:rsid w:val="00B011D9"/>
    <w:rsid w:val="00B01EC8"/>
    <w:rsid w:val="00B023C5"/>
    <w:rsid w:val="00B0287D"/>
    <w:rsid w:val="00B03D5E"/>
    <w:rsid w:val="00B040C4"/>
    <w:rsid w:val="00B042E3"/>
    <w:rsid w:val="00B04EFE"/>
    <w:rsid w:val="00B0563E"/>
    <w:rsid w:val="00B060A5"/>
    <w:rsid w:val="00B066BD"/>
    <w:rsid w:val="00B06D5E"/>
    <w:rsid w:val="00B075FC"/>
    <w:rsid w:val="00B07A7B"/>
    <w:rsid w:val="00B07C05"/>
    <w:rsid w:val="00B07FDE"/>
    <w:rsid w:val="00B10682"/>
    <w:rsid w:val="00B10CFF"/>
    <w:rsid w:val="00B113F9"/>
    <w:rsid w:val="00B113FC"/>
    <w:rsid w:val="00B12406"/>
    <w:rsid w:val="00B1278D"/>
    <w:rsid w:val="00B133CE"/>
    <w:rsid w:val="00B1358F"/>
    <w:rsid w:val="00B1416C"/>
    <w:rsid w:val="00B1417E"/>
    <w:rsid w:val="00B14188"/>
    <w:rsid w:val="00B146EA"/>
    <w:rsid w:val="00B150DA"/>
    <w:rsid w:val="00B15DE4"/>
    <w:rsid w:val="00B1607B"/>
    <w:rsid w:val="00B165C3"/>
    <w:rsid w:val="00B17602"/>
    <w:rsid w:val="00B20738"/>
    <w:rsid w:val="00B207AC"/>
    <w:rsid w:val="00B208A9"/>
    <w:rsid w:val="00B20B98"/>
    <w:rsid w:val="00B20E0D"/>
    <w:rsid w:val="00B210DB"/>
    <w:rsid w:val="00B211F0"/>
    <w:rsid w:val="00B215C5"/>
    <w:rsid w:val="00B2175E"/>
    <w:rsid w:val="00B21777"/>
    <w:rsid w:val="00B21A63"/>
    <w:rsid w:val="00B22F76"/>
    <w:rsid w:val="00B23071"/>
    <w:rsid w:val="00B2307D"/>
    <w:rsid w:val="00B237C6"/>
    <w:rsid w:val="00B23AD7"/>
    <w:rsid w:val="00B23CB4"/>
    <w:rsid w:val="00B241B4"/>
    <w:rsid w:val="00B2442C"/>
    <w:rsid w:val="00B249F3"/>
    <w:rsid w:val="00B24EFC"/>
    <w:rsid w:val="00B25848"/>
    <w:rsid w:val="00B259FC"/>
    <w:rsid w:val="00B26415"/>
    <w:rsid w:val="00B26DB0"/>
    <w:rsid w:val="00B273C6"/>
    <w:rsid w:val="00B27708"/>
    <w:rsid w:val="00B279CC"/>
    <w:rsid w:val="00B30069"/>
    <w:rsid w:val="00B309B9"/>
    <w:rsid w:val="00B30CAE"/>
    <w:rsid w:val="00B30CD2"/>
    <w:rsid w:val="00B30F6A"/>
    <w:rsid w:val="00B30F98"/>
    <w:rsid w:val="00B3121F"/>
    <w:rsid w:val="00B312AF"/>
    <w:rsid w:val="00B31608"/>
    <w:rsid w:val="00B31A0E"/>
    <w:rsid w:val="00B31F4B"/>
    <w:rsid w:val="00B322E3"/>
    <w:rsid w:val="00B32B3B"/>
    <w:rsid w:val="00B32EF1"/>
    <w:rsid w:val="00B330B1"/>
    <w:rsid w:val="00B3367A"/>
    <w:rsid w:val="00B336F9"/>
    <w:rsid w:val="00B33C9B"/>
    <w:rsid w:val="00B3440E"/>
    <w:rsid w:val="00B3560F"/>
    <w:rsid w:val="00B360A9"/>
    <w:rsid w:val="00B36814"/>
    <w:rsid w:val="00B3721C"/>
    <w:rsid w:val="00B37A69"/>
    <w:rsid w:val="00B37B06"/>
    <w:rsid w:val="00B41071"/>
    <w:rsid w:val="00B41278"/>
    <w:rsid w:val="00B4172E"/>
    <w:rsid w:val="00B4186B"/>
    <w:rsid w:val="00B41C4D"/>
    <w:rsid w:val="00B41C8F"/>
    <w:rsid w:val="00B42EF5"/>
    <w:rsid w:val="00B43360"/>
    <w:rsid w:val="00B4390D"/>
    <w:rsid w:val="00B43A53"/>
    <w:rsid w:val="00B444A6"/>
    <w:rsid w:val="00B4463C"/>
    <w:rsid w:val="00B44799"/>
    <w:rsid w:val="00B44AA0"/>
    <w:rsid w:val="00B44CD7"/>
    <w:rsid w:val="00B455C5"/>
    <w:rsid w:val="00B45F57"/>
    <w:rsid w:val="00B46413"/>
    <w:rsid w:val="00B468A2"/>
    <w:rsid w:val="00B46DE1"/>
    <w:rsid w:val="00B47214"/>
    <w:rsid w:val="00B47320"/>
    <w:rsid w:val="00B47344"/>
    <w:rsid w:val="00B4744C"/>
    <w:rsid w:val="00B47533"/>
    <w:rsid w:val="00B4785B"/>
    <w:rsid w:val="00B503AC"/>
    <w:rsid w:val="00B50FBB"/>
    <w:rsid w:val="00B515B8"/>
    <w:rsid w:val="00B51D16"/>
    <w:rsid w:val="00B52536"/>
    <w:rsid w:val="00B52688"/>
    <w:rsid w:val="00B533BB"/>
    <w:rsid w:val="00B53E7F"/>
    <w:rsid w:val="00B543EC"/>
    <w:rsid w:val="00B54927"/>
    <w:rsid w:val="00B55671"/>
    <w:rsid w:val="00B564B1"/>
    <w:rsid w:val="00B573DE"/>
    <w:rsid w:val="00B57C6D"/>
    <w:rsid w:val="00B60673"/>
    <w:rsid w:val="00B60B81"/>
    <w:rsid w:val="00B60CB3"/>
    <w:rsid w:val="00B61664"/>
    <w:rsid w:val="00B6187F"/>
    <w:rsid w:val="00B61D3E"/>
    <w:rsid w:val="00B629B9"/>
    <w:rsid w:val="00B62C88"/>
    <w:rsid w:val="00B62DF4"/>
    <w:rsid w:val="00B635CD"/>
    <w:rsid w:val="00B635E2"/>
    <w:rsid w:val="00B63A94"/>
    <w:rsid w:val="00B640F7"/>
    <w:rsid w:val="00B6492B"/>
    <w:rsid w:val="00B64D17"/>
    <w:rsid w:val="00B64FA7"/>
    <w:rsid w:val="00B6527A"/>
    <w:rsid w:val="00B662A4"/>
    <w:rsid w:val="00B66E18"/>
    <w:rsid w:val="00B66E95"/>
    <w:rsid w:val="00B67673"/>
    <w:rsid w:val="00B67735"/>
    <w:rsid w:val="00B67EBE"/>
    <w:rsid w:val="00B70C2C"/>
    <w:rsid w:val="00B712D9"/>
    <w:rsid w:val="00B71AE4"/>
    <w:rsid w:val="00B7306C"/>
    <w:rsid w:val="00B73109"/>
    <w:rsid w:val="00B7381B"/>
    <w:rsid w:val="00B738AF"/>
    <w:rsid w:val="00B73A79"/>
    <w:rsid w:val="00B73F28"/>
    <w:rsid w:val="00B74137"/>
    <w:rsid w:val="00B747D4"/>
    <w:rsid w:val="00B74A2E"/>
    <w:rsid w:val="00B74E9A"/>
    <w:rsid w:val="00B76828"/>
    <w:rsid w:val="00B76A1D"/>
    <w:rsid w:val="00B76A41"/>
    <w:rsid w:val="00B77061"/>
    <w:rsid w:val="00B77AA8"/>
    <w:rsid w:val="00B77E0D"/>
    <w:rsid w:val="00B77E32"/>
    <w:rsid w:val="00B80208"/>
    <w:rsid w:val="00B807DE"/>
    <w:rsid w:val="00B80F66"/>
    <w:rsid w:val="00B817F9"/>
    <w:rsid w:val="00B81B39"/>
    <w:rsid w:val="00B8213E"/>
    <w:rsid w:val="00B821B2"/>
    <w:rsid w:val="00B8247B"/>
    <w:rsid w:val="00B82724"/>
    <w:rsid w:val="00B82BC0"/>
    <w:rsid w:val="00B8344E"/>
    <w:rsid w:val="00B841EF"/>
    <w:rsid w:val="00B84AF7"/>
    <w:rsid w:val="00B84D5C"/>
    <w:rsid w:val="00B851E3"/>
    <w:rsid w:val="00B85358"/>
    <w:rsid w:val="00B854FB"/>
    <w:rsid w:val="00B85D40"/>
    <w:rsid w:val="00B863A6"/>
    <w:rsid w:val="00B86C7B"/>
    <w:rsid w:val="00B86DE1"/>
    <w:rsid w:val="00B870B8"/>
    <w:rsid w:val="00B877AE"/>
    <w:rsid w:val="00B87CC9"/>
    <w:rsid w:val="00B87FF4"/>
    <w:rsid w:val="00B906DB"/>
    <w:rsid w:val="00B90F07"/>
    <w:rsid w:val="00B911AF"/>
    <w:rsid w:val="00B915DE"/>
    <w:rsid w:val="00B919A0"/>
    <w:rsid w:val="00B91C47"/>
    <w:rsid w:val="00B91FF9"/>
    <w:rsid w:val="00B92563"/>
    <w:rsid w:val="00B92E7C"/>
    <w:rsid w:val="00B93ECE"/>
    <w:rsid w:val="00B9437B"/>
    <w:rsid w:val="00B94623"/>
    <w:rsid w:val="00B9491C"/>
    <w:rsid w:val="00B94C18"/>
    <w:rsid w:val="00B94F2B"/>
    <w:rsid w:val="00B94F6B"/>
    <w:rsid w:val="00B9520E"/>
    <w:rsid w:val="00B955C3"/>
    <w:rsid w:val="00B95837"/>
    <w:rsid w:val="00B95BCB"/>
    <w:rsid w:val="00B95DE4"/>
    <w:rsid w:val="00B961E6"/>
    <w:rsid w:val="00B96D48"/>
    <w:rsid w:val="00B97094"/>
    <w:rsid w:val="00B9796D"/>
    <w:rsid w:val="00B97B00"/>
    <w:rsid w:val="00B97C10"/>
    <w:rsid w:val="00B97F7A"/>
    <w:rsid w:val="00BA05A9"/>
    <w:rsid w:val="00BA05EC"/>
    <w:rsid w:val="00BA07C0"/>
    <w:rsid w:val="00BA0B44"/>
    <w:rsid w:val="00BA0C6D"/>
    <w:rsid w:val="00BA0CF6"/>
    <w:rsid w:val="00BA0D0F"/>
    <w:rsid w:val="00BA1CDF"/>
    <w:rsid w:val="00BA1EB1"/>
    <w:rsid w:val="00BA26F8"/>
    <w:rsid w:val="00BA321A"/>
    <w:rsid w:val="00BA3C79"/>
    <w:rsid w:val="00BA44AB"/>
    <w:rsid w:val="00BA4955"/>
    <w:rsid w:val="00BA4CCF"/>
    <w:rsid w:val="00BA5EEF"/>
    <w:rsid w:val="00BA5F85"/>
    <w:rsid w:val="00BA6288"/>
    <w:rsid w:val="00BA69A9"/>
    <w:rsid w:val="00BA7689"/>
    <w:rsid w:val="00BA7A3E"/>
    <w:rsid w:val="00BA7C85"/>
    <w:rsid w:val="00BB025D"/>
    <w:rsid w:val="00BB0327"/>
    <w:rsid w:val="00BB0582"/>
    <w:rsid w:val="00BB0A5D"/>
    <w:rsid w:val="00BB0C2A"/>
    <w:rsid w:val="00BB0F27"/>
    <w:rsid w:val="00BB198E"/>
    <w:rsid w:val="00BB1D42"/>
    <w:rsid w:val="00BB204C"/>
    <w:rsid w:val="00BB2C33"/>
    <w:rsid w:val="00BB2E82"/>
    <w:rsid w:val="00BB3C26"/>
    <w:rsid w:val="00BB3FDD"/>
    <w:rsid w:val="00BB4FD2"/>
    <w:rsid w:val="00BB502D"/>
    <w:rsid w:val="00BB531A"/>
    <w:rsid w:val="00BB5DBD"/>
    <w:rsid w:val="00BB6152"/>
    <w:rsid w:val="00BB68FB"/>
    <w:rsid w:val="00BB6AA6"/>
    <w:rsid w:val="00BB6DF9"/>
    <w:rsid w:val="00BB7007"/>
    <w:rsid w:val="00BB764E"/>
    <w:rsid w:val="00BC035C"/>
    <w:rsid w:val="00BC04E3"/>
    <w:rsid w:val="00BC0B05"/>
    <w:rsid w:val="00BC1113"/>
    <w:rsid w:val="00BC11D5"/>
    <w:rsid w:val="00BC1294"/>
    <w:rsid w:val="00BC1924"/>
    <w:rsid w:val="00BC195A"/>
    <w:rsid w:val="00BC1F30"/>
    <w:rsid w:val="00BC1FBE"/>
    <w:rsid w:val="00BC2A64"/>
    <w:rsid w:val="00BC3690"/>
    <w:rsid w:val="00BC41CC"/>
    <w:rsid w:val="00BC4420"/>
    <w:rsid w:val="00BC450B"/>
    <w:rsid w:val="00BC59D0"/>
    <w:rsid w:val="00BC5BBF"/>
    <w:rsid w:val="00BC673C"/>
    <w:rsid w:val="00BC6C9B"/>
    <w:rsid w:val="00BC6FFD"/>
    <w:rsid w:val="00BC760D"/>
    <w:rsid w:val="00BC7F97"/>
    <w:rsid w:val="00BD05D2"/>
    <w:rsid w:val="00BD0DF4"/>
    <w:rsid w:val="00BD17EA"/>
    <w:rsid w:val="00BD1C05"/>
    <w:rsid w:val="00BD1CDA"/>
    <w:rsid w:val="00BD272C"/>
    <w:rsid w:val="00BD2961"/>
    <w:rsid w:val="00BD2ABD"/>
    <w:rsid w:val="00BD2C28"/>
    <w:rsid w:val="00BD3079"/>
    <w:rsid w:val="00BD34AA"/>
    <w:rsid w:val="00BD34E8"/>
    <w:rsid w:val="00BD3BDE"/>
    <w:rsid w:val="00BD422D"/>
    <w:rsid w:val="00BD42F4"/>
    <w:rsid w:val="00BD4425"/>
    <w:rsid w:val="00BD4616"/>
    <w:rsid w:val="00BD481F"/>
    <w:rsid w:val="00BD4A95"/>
    <w:rsid w:val="00BD4EAF"/>
    <w:rsid w:val="00BD4F67"/>
    <w:rsid w:val="00BD50F6"/>
    <w:rsid w:val="00BD5498"/>
    <w:rsid w:val="00BD55E5"/>
    <w:rsid w:val="00BD575F"/>
    <w:rsid w:val="00BD5F89"/>
    <w:rsid w:val="00BD62AC"/>
    <w:rsid w:val="00BD64BF"/>
    <w:rsid w:val="00BD6C7A"/>
    <w:rsid w:val="00BD72A3"/>
    <w:rsid w:val="00BD77AC"/>
    <w:rsid w:val="00BD7C05"/>
    <w:rsid w:val="00BE0601"/>
    <w:rsid w:val="00BE0DAA"/>
    <w:rsid w:val="00BE17E2"/>
    <w:rsid w:val="00BE1B72"/>
    <w:rsid w:val="00BE1D49"/>
    <w:rsid w:val="00BE238C"/>
    <w:rsid w:val="00BE2571"/>
    <w:rsid w:val="00BE29DC"/>
    <w:rsid w:val="00BE3391"/>
    <w:rsid w:val="00BE37D2"/>
    <w:rsid w:val="00BE3A9F"/>
    <w:rsid w:val="00BE4225"/>
    <w:rsid w:val="00BE48E7"/>
    <w:rsid w:val="00BE4917"/>
    <w:rsid w:val="00BE4DEB"/>
    <w:rsid w:val="00BE4EA6"/>
    <w:rsid w:val="00BE5441"/>
    <w:rsid w:val="00BE56B5"/>
    <w:rsid w:val="00BE5E65"/>
    <w:rsid w:val="00BE62AE"/>
    <w:rsid w:val="00BE66D8"/>
    <w:rsid w:val="00BE6999"/>
    <w:rsid w:val="00BE69C2"/>
    <w:rsid w:val="00BE6B98"/>
    <w:rsid w:val="00BE73E7"/>
    <w:rsid w:val="00BE7C33"/>
    <w:rsid w:val="00BF0282"/>
    <w:rsid w:val="00BF0B08"/>
    <w:rsid w:val="00BF1C67"/>
    <w:rsid w:val="00BF1EE0"/>
    <w:rsid w:val="00BF1FD5"/>
    <w:rsid w:val="00BF227F"/>
    <w:rsid w:val="00BF23AB"/>
    <w:rsid w:val="00BF2648"/>
    <w:rsid w:val="00BF2C37"/>
    <w:rsid w:val="00BF3D20"/>
    <w:rsid w:val="00BF4129"/>
    <w:rsid w:val="00BF4B7C"/>
    <w:rsid w:val="00BF4D43"/>
    <w:rsid w:val="00BF58C5"/>
    <w:rsid w:val="00BF639D"/>
    <w:rsid w:val="00BF77A1"/>
    <w:rsid w:val="00BF7CAB"/>
    <w:rsid w:val="00BF7D69"/>
    <w:rsid w:val="00BF7E67"/>
    <w:rsid w:val="00C000BE"/>
    <w:rsid w:val="00C001CD"/>
    <w:rsid w:val="00C008E4"/>
    <w:rsid w:val="00C01013"/>
    <w:rsid w:val="00C01AA8"/>
    <w:rsid w:val="00C02658"/>
    <w:rsid w:val="00C03903"/>
    <w:rsid w:val="00C04057"/>
    <w:rsid w:val="00C05024"/>
    <w:rsid w:val="00C05D76"/>
    <w:rsid w:val="00C05DC8"/>
    <w:rsid w:val="00C05F14"/>
    <w:rsid w:val="00C0603C"/>
    <w:rsid w:val="00C06A1D"/>
    <w:rsid w:val="00C0759C"/>
    <w:rsid w:val="00C0784B"/>
    <w:rsid w:val="00C1069B"/>
    <w:rsid w:val="00C10D7E"/>
    <w:rsid w:val="00C1116F"/>
    <w:rsid w:val="00C122DD"/>
    <w:rsid w:val="00C123FA"/>
    <w:rsid w:val="00C124FF"/>
    <w:rsid w:val="00C12657"/>
    <w:rsid w:val="00C12B4E"/>
    <w:rsid w:val="00C13076"/>
    <w:rsid w:val="00C1390B"/>
    <w:rsid w:val="00C13A6F"/>
    <w:rsid w:val="00C13C56"/>
    <w:rsid w:val="00C13FB7"/>
    <w:rsid w:val="00C14264"/>
    <w:rsid w:val="00C14556"/>
    <w:rsid w:val="00C14719"/>
    <w:rsid w:val="00C14897"/>
    <w:rsid w:val="00C14CF0"/>
    <w:rsid w:val="00C153A9"/>
    <w:rsid w:val="00C155C0"/>
    <w:rsid w:val="00C15924"/>
    <w:rsid w:val="00C15B5E"/>
    <w:rsid w:val="00C15DED"/>
    <w:rsid w:val="00C16743"/>
    <w:rsid w:val="00C16C82"/>
    <w:rsid w:val="00C16DF5"/>
    <w:rsid w:val="00C1730F"/>
    <w:rsid w:val="00C200F5"/>
    <w:rsid w:val="00C20189"/>
    <w:rsid w:val="00C20698"/>
    <w:rsid w:val="00C20AE0"/>
    <w:rsid w:val="00C20D88"/>
    <w:rsid w:val="00C21017"/>
    <w:rsid w:val="00C21AA1"/>
    <w:rsid w:val="00C21ABF"/>
    <w:rsid w:val="00C21D5E"/>
    <w:rsid w:val="00C221A4"/>
    <w:rsid w:val="00C22485"/>
    <w:rsid w:val="00C22F49"/>
    <w:rsid w:val="00C2316F"/>
    <w:rsid w:val="00C23DF7"/>
    <w:rsid w:val="00C23F97"/>
    <w:rsid w:val="00C23FD7"/>
    <w:rsid w:val="00C242DF"/>
    <w:rsid w:val="00C24B59"/>
    <w:rsid w:val="00C252EB"/>
    <w:rsid w:val="00C2581F"/>
    <w:rsid w:val="00C25A3A"/>
    <w:rsid w:val="00C25E43"/>
    <w:rsid w:val="00C2684A"/>
    <w:rsid w:val="00C26A62"/>
    <w:rsid w:val="00C26AAA"/>
    <w:rsid w:val="00C26BB6"/>
    <w:rsid w:val="00C27186"/>
    <w:rsid w:val="00C275A9"/>
    <w:rsid w:val="00C27DFF"/>
    <w:rsid w:val="00C3073D"/>
    <w:rsid w:val="00C308AF"/>
    <w:rsid w:val="00C30C77"/>
    <w:rsid w:val="00C31690"/>
    <w:rsid w:val="00C318A6"/>
    <w:rsid w:val="00C329BF"/>
    <w:rsid w:val="00C3428D"/>
    <w:rsid w:val="00C342D4"/>
    <w:rsid w:val="00C3436E"/>
    <w:rsid w:val="00C34C5D"/>
    <w:rsid w:val="00C34CDE"/>
    <w:rsid w:val="00C3614B"/>
    <w:rsid w:val="00C36BB4"/>
    <w:rsid w:val="00C40285"/>
    <w:rsid w:val="00C40C92"/>
    <w:rsid w:val="00C40F56"/>
    <w:rsid w:val="00C410A9"/>
    <w:rsid w:val="00C419BF"/>
    <w:rsid w:val="00C41AF6"/>
    <w:rsid w:val="00C41FA4"/>
    <w:rsid w:val="00C42091"/>
    <w:rsid w:val="00C423BF"/>
    <w:rsid w:val="00C42410"/>
    <w:rsid w:val="00C42862"/>
    <w:rsid w:val="00C4299F"/>
    <w:rsid w:val="00C43183"/>
    <w:rsid w:val="00C4373F"/>
    <w:rsid w:val="00C43EBE"/>
    <w:rsid w:val="00C44263"/>
    <w:rsid w:val="00C44F71"/>
    <w:rsid w:val="00C4536E"/>
    <w:rsid w:val="00C45B92"/>
    <w:rsid w:val="00C4630B"/>
    <w:rsid w:val="00C466FE"/>
    <w:rsid w:val="00C46D0E"/>
    <w:rsid w:val="00C46E02"/>
    <w:rsid w:val="00C4788F"/>
    <w:rsid w:val="00C478A2"/>
    <w:rsid w:val="00C50A54"/>
    <w:rsid w:val="00C50E75"/>
    <w:rsid w:val="00C51CD4"/>
    <w:rsid w:val="00C51F7A"/>
    <w:rsid w:val="00C51FBB"/>
    <w:rsid w:val="00C52290"/>
    <w:rsid w:val="00C52736"/>
    <w:rsid w:val="00C52771"/>
    <w:rsid w:val="00C5290F"/>
    <w:rsid w:val="00C52C2D"/>
    <w:rsid w:val="00C5309B"/>
    <w:rsid w:val="00C537FF"/>
    <w:rsid w:val="00C53B2A"/>
    <w:rsid w:val="00C53F7B"/>
    <w:rsid w:val="00C54FFF"/>
    <w:rsid w:val="00C5605B"/>
    <w:rsid w:val="00C56068"/>
    <w:rsid w:val="00C56143"/>
    <w:rsid w:val="00C56E3A"/>
    <w:rsid w:val="00C576C3"/>
    <w:rsid w:val="00C60267"/>
    <w:rsid w:val="00C60B23"/>
    <w:rsid w:val="00C60C4F"/>
    <w:rsid w:val="00C617AC"/>
    <w:rsid w:val="00C61B4A"/>
    <w:rsid w:val="00C61C0F"/>
    <w:rsid w:val="00C61F87"/>
    <w:rsid w:val="00C620E4"/>
    <w:rsid w:val="00C6319F"/>
    <w:rsid w:val="00C631B9"/>
    <w:rsid w:val="00C631E7"/>
    <w:rsid w:val="00C638BD"/>
    <w:rsid w:val="00C63F17"/>
    <w:rsid w:val="00C64352"/>
    <w:rsid w:val="00C64958"/>
    <w:rsid w:val="00C64D4A"/>
    <w:rsid w:val="00C66552"/>
    <w:rsid w:val="00C66760"/>
    <w:rsid w:val="00C669B2"/>
    <w:rsid w:val="00C67D12"/>
    <w:rsid w:val="00C70991"/>
    <w:rsid w:val="00C7099B"/>
    <w:rsid w:val="00C70D12"/>
    <w:rsid w:val="00C70D6D"/>
    <w:rsid w:val="00C72627"/>
    <w:rsid w:val="00C73A7B"/>
    <w:rsid w:val="00C74453"/>
    <w:rsid w:val="00C753AF"/>
    <w:rsid w:val="00C75720"/>
    <w:rsid w:val="00C7599D"/>
    <w:rsid w:val="00C75C50"/>
    <w:rsid w:val="00C75F98"/>
    <w:rsid w:val="00C76F61"/>
    <w:rsid w:val="00C77D6F"/>
    <w:rsid w:val="00C77DAB"/>
    <w:rsid w:val="00C80095"/>
    <w:rsid w:val="00C80A4E"/>
    <w:rsid w:val="00C81412"/>
    <w:rsid w:val="00C82258"/>
    <w:rsid w:val="00C8225A"/>
    <w:rsid w:val="00C826E2"/>
    <w:rsid w:val="00C83773"/>
    <w:rsid w:val="00C838F0"/>
    <w:rsid w:val="00C83FA3"/>
    <w:rsid w:val="00C847E8"/>
    <w:rsid w:val="00C8518A"/>
    <w:rsid w:val="00C856D0"/>
    <w:rsid w:val="00C856E1"/>
    <w:rsid w:val="00C8573A"/>
    <w:rsid w:val="00C85AB8"/>
    <w:rsid w:val="00C85C77"/>
    <w:rsid w:val="00C86333"/>
    <w:rsid w:val="00C868EE"/>
    <w:rsid w:val="00C86DF0"/>
    <w:rsid w:val="00C86F53"/>
    <w:rsid w:val="00C86FB5"/>
    <w:rsid w:val="00C873C8"/>
    <w:rsid w:val="00C87936"/>
    <w:rsid w:val="00C8796E"/>
    <w:rsid w:val="00C87A37"/>
    <w:rsid w:val="00C87C48"/>
    <w:rsid w:val="00C87FF3"/>
    <w:rsid w:val="00C90229"/>
    <w:rsid w:val="00C90590"/>
    <w:rsid w:val="00C9138C"/>
    <w:rsid w:val="00C91D2E"/>
    <w:rsid w:val="00C91E78"/>
    <w:rsid w:val="00C928B3"/>
    <w:rsid w:val="00C92DC7"/>
    <w:rsid w:val="00C93B35"/>
    <w:rsid w:val="00C93CC7"/>
    <w:rsid w:val="00C93F8A"/>
    <w:rsid w:val="00C94812"/>
    <w:rsid w:val="00C948D6"/>
    <w:rsid w:val="00C94E29"/>
    <w:rsid w:val="00C94E80"/>
    <w:rsid w:val="00C95ECE"/>
    <w:rsid w:val="00C96031"/>
    <w:rsid w:val="00C96205"/>
    <w:rsid w:val="00C971D9"/>
    <w:rsid w:val="00C97C86"/>
    <w:rsid w:val="00C97F1B"/>
    <w:rsid w:val="00CA0070"/>
    <w:rsid w:val="00CA07A2"/>
    <w:rsid w:val="00CA0C19"/>
    <w:rsid w:val="00CA137E"/>
    <w:rsid w:val="00CA161B"/>
    <w:rsid w:val="00CA1F33"/>
    <w:rsid w:val="00CA2BD5"/>
    <w:rsid w:val="00CA2C8C"/>
    <w:rsid w:val="00CA30C5"/>
    <w:rsid w:val="00CA3297"/>
    <w:rsid w:val="00CA37E3"/>
    <w:rsid w:val="00CA467C"/>
    <w:rsid w:val="00CA49D0"/>
    <w:rsid w:val="00CA5135"/>
    <w:rsid w:val="00CA568B"/>
    <w:rsid w:val="00CA5C7F"/>
    <w:rsid w:val="00CA5D39"/>
    <w:rsid w:val="00CA6343"/>
    <w:rsid w:val="00CA749B"/>
    <w:rsid w:val="00CA7586"/>
    <w:rsid w:val="00CA7C61"/>
    <w:rsid w:val="00CB00D9"/>
    <w:rsid w:val="00CB03D3"/>
    <w:rsid w:val="00CB0B89"/>
    <w:rsid w:val="00CB0CDE"/>
    <w:rsid w:val="00CB1132"/>
    <w:rsid w:val="00CB118E"/>
    <w:rsid w:val="00CB22A6"/>
    <w:rsid w:val="00CB26D6"/>
    <w:rsid w:val="00CB2814"/>
    <w:rsid w:val="00CB32EA"/>
    <w:rsid w:val="00CB4451"/>
    <w:rsid w:val="00CB4E1B"/>
    <w:rsid w:val="00CB5B70"/>
    <w:rsid w:val="00CB5D53"/>
    <w:rsid w:val="00CB6525"/>
    <w:rsid w:val="00CB6C6F"/>
    <w:rsid w:val="00CB7314"/>
    <w:rsid w:val="00CB76AA"/>
    <w:rsid w:val="00CB771E"/>
    <w:rsid w:val="00CB7805"/>
    <w:rsid w:val="00CB79AE"/>
    <w:rsid w:val="00CB7C76"/>
    <w:rsid w:val="00CB7E3D"/>
    <w:rsid w:val="00CC055B"/>
    <w:rsid w:val="00CC0715"/>
    <w:rsid w:val="00CC1AD2"/>
    <w:rsid w:val="00CC1F06"/>
    <w:rsid w:val="00CC2ACB"/>
    <w:rsid w:val="00CC2DE3"/>
    <w:rsid w:val="00CC34BA"/>
    <w:rsid w:val="00CC34E5"/>
    <w:rsid w:val="00CC3C30"/>
    <w:rsid w:val="00CC3E08"/>
    <w:rsid w:val="00CC4B84"/>
    <w:rsid w:val="00CC4D22"/>
    <w:rsid w:val="00CC57AB"/>
    <w:rsid w:val="00CC5A18"/>
    <w:rsid w:val="00CC6448"/>
    <w:rsid w:val="00CC6551"/>
    <w:rsid w:val="00CC681F"/>
    <w:rsid w:val="00CC686F"/>
    <w:rsid w:val="00CC6C59"/>
    <w:rsid w:val="00CC733A"/>
    <w:rsid w:val="00CC736E"/>
    <w:rsid w:val="00CC75B2"/>
    <w:rsid w:val="00CC771E"/>
    <w:rsid w:val="00CC775F"/>
    <w:rsid w:val="00CC7783"/>
    <w:rsid w:val="00CD0292"/>
    <w:rsid w:val="00CD0C8D"/>
    <w:rsid w:val="00CD0D2B"/>
    <w:rsid w:val="00CD1312"/>
    <w:rsid w:val="00CD13A4"/>
    <w:rsid w:val="00CD19ED"/>
    <w:rsid w:val="00CD2039"/>
    <w:rsid w:val="00CD2076"/>
    <w:rsid w:val="00CD23A3"/>
    <w:rsid w:val="00CD2689"/>
    <w:rsid w:val="00CD280F"/>
    <w:rsid w:val="00CD293A"/>
    <w:rsid w:val="00CD29A0"/>
    <w:rsid w:val="00CD2EED"/>
    <w:rsid w:val="00CD3032"/>
    <w:rsid w:val="00CD3478"/>
    <w:rsid w:val="00CD3490"/>
    <w:rsid w:val="00CD4997"/>
    <w:rsid w:val="00CD4AAE"/>
    <w:rsid w:val="00CD5086"/>
    <w:rsid w:val="00CD5763"/>
    <w:rsid w:val="00CD62EC"/>
    <w:rsid w:val="00CD6EB4"/>
    <w:rsid w:val="00CD7550"/>
    <w:rsid w:val="00CD7670"/>
    <w:rsid w:val="00CD7AF6"/>
    <w:rsid w:val="00CD7FB3"/>
    <w:rsid w:val="00CE0460"/>
    <w:rsid w:val="00CE04EB"/>
    <w:rsid w:val="00CE0AFE"/>
    <w:rsid w:val="00CE0C9C"/>
    <w:rsid w:val="00CE0E56"/>
    <w:rsid w:val="00CE1040"/>
    <w:rsid w:val="00CE1128"/>
    <w:rsid w:val="00CE1220"/>
    <w:rsid w:val="00CE1EEB"/>
    <w:rsid w:val="00CE20D1"/>
    <w:rsid w:val="00CE2448"/>
    <w:rsid w:val="00CE3D48"/>
    <w:rsid w:val="00CE4085"/>
    <w:rsid w:val="00CE41AE"/>
    <w:rsid w:val="00CE44EE"/>
    <w:rsid w:val="00CE46D4"/>
    <w:rsid w:val="00CE47EE"/>
    <w:rsid w:val="00CE488D"/>
    <w:rsid w:val="00CE4A72"/>
    <w:rsid w:val="00CE58D8"/>
    <w:rsid w:val="00CE5D17"/>
    <w:rsid w:val="00CE5DC3"/>
    <w:rsid w:val="00CE61BB"/>
    <w:rsid w:val="00CE6B2D"/>
    <w:rsid w:val="00CE6BF4"/>
    <w:rsid w:val="00CE79EC"/>
    <w:rsid w:val="00CF02CE"/>
    <w:rsid w:val="00CF0AE8"/>
    <w:rsid w:val="00CF0FE0"/>
    <w:rsid w:val="00CF1535"/>
    <w:rsid w:val="00CF1AA8"/>
    <w:rsid w:val="00CF1FE3"/>
    <w:rsid w:val="00CF232E"/>
    <w:rsid w:val="00CF234E"/>
    <w:rsid w:val="00CF23CF"/>
    <w:rsid w:val="00CF36D2"/>
    <w:rsid w:val="00CF36D5"/>
    <w:rsid w:val="00CF3899"/>
    <w:rsid w:val="00CF3991"/>
    <w:rsid w:val="00CF3D45"/>
    <w:rsid w:val="00CF4365"/>
    <w:rsid w:val="00CF4523"/>
    <w:rsid w:val="00CF47EA"/>
    <w:rsid w:val="00CF4BC4"/>
    <w:rsid w:val="00CF4E55"/>
    <w:rsid w:val="00CF5686"/>
    <w:rsid w:val="00CF5F0B"/>
    <w:rsid w:val="00CF65B9"/>
    <w:rsid w:val="00CF6C40"/>
    <w:rsid w:val="00CF6FDA"/>
    <w:rsid w:val="00CF703A"/>
    <w:rsid w:val="00CF720F"/>
    <w:rsid w:val="00CF7715"/>
    <w:rsid w:val="00CF79E4"/>
    <w:rsid w:val="00CF79FB"/>
    <w:rsid w:val="00D00397"/>
    <w:rsid w:val="00D00B48"/>
    <w:rsid w:val="00D0118F"/>
    <w:rsid w:val="00D01FCA"/>
    <w:rsid w:val="00D021B2"/>
    <w:rsid w:val="00D02936"/>
    <w:rsid w:val="00D02DF7"/>
    <w:rsid w:val="00D03B03"/>
    <w:rsid w:val="00D05EB3"/>
    <w:rsid w:val="00D06120"/>
    <w:rsid w:val="00D062D8"/>
    <w:rsid w:val="00D0675B"/>
    <w:rsid w:val="00D06DFE"/>
    <w:rsid w:val="00D07A4A"/>
    <w:rsid w:val="00D07E62"/>
    <w:rsid w:val="00D07EF4"/>
    <w:rsid w:val="00D100DF"/>
    <w:rsid w:val="00D10176"/>
    <w:rsid w:val="00D105A6"/>
    <w:rsid w:val="00D11E2F"/>
    <w:rsid w:val="00D123CB"/>
    <w:rsid w:val="00D126F3"/>
    <w:rsid w:val="00D12800"/>
    <w:rsid w:val="00D12D2B"/>
    <w:rsid w:val="00D12F6B"/>
    <w:rsid w:val="00D1348F"/>
    <w:rsid w:val="00D13C00"/>
    <w:rsid w:val="00D13C7D"/>
    <w:rsid w:val="00D14A9C"/>
    <w:rsid w:val="00D14ACA"/>
    <w:rsid w:val="00D14DD1"/>
    <w:rsid w:val="00D158BB"/>
    <w:rsid w:val="00D15992"/>
    <w:rsid w:val="00D16D74"/>
    <w:rsid w:val="00D17056"/>
    <w:rsid w:val="00D17B3E"/>
    <w:rsid w:val="00D17F1C"/>
    <w:rsid w:val="00D20563"/>
    <w:rsid w:val="00D20828"/>
    <w:rsid w:val="00D2120F"/>
    <w:rsid w:val="00D213F9"/>
    <w:rsid w:val="00D21C54"/>
    <w:rsid w:val="00D21CD3"/>
    <w:rsid w:val="00D21F98"/>
    <w:rsid w:val="00D22878"/>
    <w:rsid w:val="00D22DD0"/>
    <w:rsid w:val="00D22F1F"/>
    <w:rsid w:val="00D23206"/>
    <w:rsid w:val="00D2321B"/>
    <w:rsid w:val="00D24004"/>
    <w:rsid w:val="00D241D5"/>
    <w:rsid w:val="00D2459E"/>
    <w:rsid w:val="00D247CB"/>
    <w:rsid w:val="00D249EC"/>
    <w:rsid w:val="00D24D8C"/>
    <w:rsid w:val="00D25C76"/>
    <w:rsid w:val="00D2643A"/>
    <w:rsid w:val="00D264A9"/>
    <w:rsid w:val="00D264DB"/>
    <w:rsid w:val="00D267F3"/>
    <w:rsid w:val="00D26894"/>
    <w:rsid w:val="00D26BD0"/>
    <w:rsid w:val="00D27232"/>
    <w:rsid w:val="00D2740E"/>
    <w:rsid w:val="00D275CF"/>
    <w:rsid w:val="00D279A2"/>
    <w:rsid w:val="00D303E5"/>
    <w:rsid w:val="00D31801"/>
    <w:rsid w:val="00D3187B"/>
    <w:rsid w:val="00D31C01"/>
    <w:rsid w:val="00D328A2"/>
    <w:rsid w:val="00D32A63"/>
    <w:rsid w:val="00D32A9B"/>
    <w:rsid w:val="00D32F0F"/>
    <w:rsid w:val="00D33746"/>
    <w:rsid w:val="00D33C87"/>
    <w:rsid w:val="00D3411F"/>
    <w:rsid w:val="00D346C6"/>
    <w:rsid w:val="00D34D2E"/>
    <w:rsid w:val="00D3544A"/>
    <w:rsid w:val="00D3551D"/>
    <w:rsid w:val="00D367CE"/>
    <w:rsid w:val="00D36A98"/>
    <w:rsid w:val="00D36B2E"/>
    <w:rsid w:val="00D4000F"/>
    <w:rsid w:val="00D406F9"/>
    <w:rsid w:val="00D4153C"/>
    <w:rsid w:val="00D4166F"/>
    <w:rsid w:val="00D423A7"/>
    <w:rsid w:val="00D42882"/>
    <w:rsid w:val="00D4293E"/>
    <w:rsid w:val="00D43E55"/>
    <w:rsid w:val="00D44046"/>
    <w:rsid w:val="00D4426C"/>
    <w:rsid w:val="00D44FC0"/>
    <w:rsid w:val="00D450C4"/>
    <w:rsid w:val="00D45798"/>
    <w:rsid w:val="00D4634F"/>
    <w:rsid w:val="00D463FB"/>
    <w:rsid w:val="00D464A1"/>
    <w:rsid w:val="00D4694C"/>
    <w:rsid w:val="00D46AFA"/>
    <w:rsid w:val="00D46EC8"/>
    <w:rsid w:val="00D47479"/>
    <w:rsid w:val="00D47909"/>
    <w:rsid w:val="00D47AC9"/>
    <w:rsid w:val="00D47C45"/>
    <w:rsid w:val="00D47F76"/>
    <w:rsid w:val="00D50357"/>
    <w:rsid w:val="00D505F7"/>
    <w:rsid w:val="00D51288"/>
    <w:rsid w:val="00D514B5"/>
    <w:rsid w:val="00D530EB"/>
    <w:rsid w:val="00D532DD"/>
    <w:rsid w:val="00D538B1"/>
    <w:rsid w:val="00D538E5"/>
    <w:rsid w:val="00D5396E"/>
    <w:rsid w:val="00D54793"/>
    <w:rsid w:val="00D54C1E"/>
    <w:rsid w:val="00D551C6"/>
    <w:rsid w:val="00D56166"/>
    <w:rsid w:val="00D567BE"/>
    <w:rsid w:val="00D56C9C"/>
    <w:rsid w:val="00D578E0"/>
    <w:rsid w:val="00D57B10"/>
    <w:rsid w:val="00D57B52"/>
    <w:rsid w:val="00D57E1A"/>
    <w:rsid w:val="00D60A7B"/>
    <w:rsid w:val="00D60CBD"/>
    <w:rsid w:val="00D61040"/>
    <w:rsid w:val="00D610EE"/>
    <w:rsid w:val="00D6111F"/>
    <w:rsid w:val="00D61289"/>
    <w:rsid w:val="00D61BB0"/>
    <w:rsid w:val="00D6233B"/>
    <w:rsid w:val="00D623A5"/>
    <w:rsid w:val="00D63383"/>
    <w:rsid w:val="00D6360E"/>
    <w:rsid w:val="00D636FE"/>
    <w:rsid w:val="00D638FF"/>
    <w:rsid w:val="00D64198"/>
    <w:rsid w:val="00D6430C"/>
    <w:rsid w:val="00D643DE"/>
    <w:rsid w:val="00D650C6"/>
    <w:rsid w:val="00D6547B"/>
    <w:rsid w:val="00D6555B"/>
    <w:rsid w:val="00D656CF"/>
    <w:rsid w:val="00D66811"/>
    <w:rsid w:val="00D6699B"/>
    <w:rsid w:val="00D67162"/>
    <w:rsid w:val="00D67442"/>
    <w:rsid w:val="00D67AF6"/>
    <w:rsid w:val="00D7022B"/>
    <w:rsid w:val="00D703FF"/>
    <w:rsid w:val="00D70E4F"/>
    <w:rsid w:val="00D7183A"/>
    <w:rsid w:val="00D71C67"/>
    <w:rsid w:val="00D71D31"/>
    <w:rsid w:val="00D722D1"/>
    <w:rsid w:val="00D727E0"/>
    <w:rsid w:val="00D72ADC"/>
    <w:rsid w:val="00D72D5D"/>
    <w:rsid w:val="00D72EC9"/>
    <w:rsid w:val="00D734BB"/>
    <w:rsid w:val="00D74F9E"/>
    <w:rsid w:val="00D75559"/>
    <w:rsid w:val="00D75653"/>
    <w:rsid w:val="00D76A96"/>
    <w:rsid w:val="00D76E68"/>
    <w:rsid w:val="00D76EF0"/>
    <w:rsid w:val="00D7781C"/>
    <w:rsid w:val="00D80103"/>
    <w:rsid w:val="00D80B57"/>
    <w:rsid w:val="00D80C95"/>
    <w:rsid w:val="00D80C9F"/>
    <w:rsid w:val="00D80E26"/>
    <w:rsid w:val="00D81AA1"/>
    <w:rsid w:val="00D827E7"/>
    <w:rsid w:val="00D829AD"/>
    <w:rsid w:val="00D82CF8"/>
    <w:rsid w:val="00D82ECD"/>
    <w:rsid w:val="00D839A0"/>
    <w:rsid w:val="00D83E48"/>
    <w:rsid w:val="00D84153"/>
    <w:rsid w:val="00D843DF"/>
    <w:rsid w:val="00D84D20"/>
    <w:rsid w:val="00D86532"/>
    <w:rsid w:val="00D871DD"/>
    <w:rsid w:val="00D876AB"/>
    <w:rsid w:val="00D905FF"/>
    <w:rsid w:val="00D90EFB"/>
    <w:rsid w:val="00D917C2"/>
    <w:rsid w:val="00D91D07"/>
    <w:rsid w:val="00D91F95"/>
    <w:rsid w:val="00D92DFA"/>
    <w:rsid w:val="00D935BF"/>
    <w:rsid w:val="00D93A9B"/>
    <w:rsid w:val="00D93EF8"/>
    <w:rsid w:val="00D93F77"/>
    <w:rsid w:val="00D947C9"/>
    <w:rsid w:val="00D9482F"/>
    <w:rsid w:val="00D9484D"/>
    <w:rsid w:val="00D95231"/>
    <w:rsid w:val="00D95653"/>
    <w:rsid w:val="00D97226"/>
    <w:rsid w:val="00D97872"/>
    <w:rsid w:val="00D97D77"/>
    <w:rsid w:val="00D97FA2"/>
    <w:rsid w:val="00DA09D0"/>
    <w:rsid w:val="00DA0B54"/>
    <w:rsid w:val="00DA1D1D"/>
    <w:rsid w:val="00DA2203"/>
    <w:rsid w:val="00DA2964"/>
    <w:rsid w:val="00DA2C24"/>
    <w:rsid w:val="00DA2DD9"/>
    <w:rsid w:val="00DA3C14"/>
    <w:rsid w:val="00DA3FB2"/>
    <w:rsid w:val="00DA4066"/>
    <w:rsid w:val="00DA4682"/>
    <w:rsid w:val="00DA4E7B"/>
    <w:rsid w:val="00DA4EB5"/>
    <w:rsid w:val="00DA5062"/>
    <w:rsid w:val="00DA50BD"/>
    <w:rsid w:val="00DA50C2"/>
    <w:rsid w:val="00DA544A"/>
    <w:rsid w:val="00DA5538"/>
    <w:rsid w:val="00DA5820"/>
    <w:rsid w:val="00DA5853"/>
    <w:rsid w:val="00DA67F2"/>
    <w:rsid w:val="00DA74E6"/>
    <w:rsid w:val="00DA7532"/>
    <w:rsid w:val="00DA7A96"/>
    <w:rsid w:val="00DB01AE"/>
    <w:rsid w:val="00DB0224"/>
    <w:rsid w:val="00DB0BB9"/>
    <w:rsid w:val="00DB0FEB"/>
    <w:rsid w:val="00DB1114"/>
    <w:rsid w:val="00DB1864"/>
    <w:rsid w:val="00DB1CF0"/>
    <w:rsid w:val="00DB24A2"/>
    <w:rsid w:val="00DB27D4"/>
    <w:rsid w:val="00DB2E8C"/>
    <w:rsid w:val="00DB39D1"/>
    <w:rsid w:val="00DB3E2F"/>
    <w:rsid w:val="00DB46B8"/>
    <w:rsid w:val="00DB4E78"/>
    <w:rsid w:val="00DB4FB1"/>
    <w:rsid w:val="00DB5314"/>
    <w:rsid w:val="00DB557B"/>
    <w:rsid w:val="00DB5BAE"/>
    <w:rsid w:val="00DB5D82"/>
    <w:rsid w:val="00DB5E63"/>
    <w:rsid w:val="00DB6436"/>
    <w:rsid w:val="00DB6629"/>
    <w:rsid w:val="00DB6B06"/>
    <w:rsid w:val="00DB765A"/>
    <w:rsid w:val="00DB7944"/>
    <w:rsid w:val="00DC0029"/>
    <w:rsid w:val="00DC0076"/>
    <w:rsid w:val="00DC0162"/>
    <w:rsid w:val="00DC069A"/>
    <w:rsid w:val="00DC0878"/>
    <w:rsid w:val="00DC0CF4"/>
    <w:rsid w:val="00DC15C8"/>
    <w:rsid w:val="00DC184F"/>
    <w:rsid w:val="00DC1E79"/>
    <w:rsid w:val="00DC1E97"/>
    <w:rsid w:val="00DC1EB6"/>
    <w:rsid w:val="00DC1F3C"/>
    <w:rsid w:val="00DC1F8D"/>
    <w:rsid w:val="00DC2112"/>
    <w:rsid w:val="00DC21E2"/>
    <w:rsid w:val="00DC2D63"/>
    <w:rsid w:val="00DC3136"/>
    <w:rsid w:val="00DC3564"/>
    <w:rsid w:val="00DC3921"/>
    <w:rsid w:val="00DC3CA3"/>
    <w:rsid w:val="00DC3D15"/>
    <w:rsid w:val="00DC482E"/>
    <w:rsid w:val="00DC5CBE"/>
    <w:rsid w:val="00DC60EB"/>
    <w:rsid w:val="00DC6113"/>
    <w:rsid w:val="00DC6176"/>
    <w:rsid w:val="00DC621F"/>
    <w:rsid w:val="00DC6299"/>
    <w:rsid w:val="00DC69BB"/>
    <w:rsid w:val="00DC6C5A"/>
    <w:rsid w:val="00DC6EEB"/>
    <w:rsid w:val="00DC71CE"/>
    <w:rsid w:val="00DC7826"/>
    <w:rsid w:val="00DC7C07"/>
    <w:rsid w:val="00DD00C2"/>
    <w:rsid w:val="00DD014A"/>
    <w:rsid w:val="00DD06D3"/>
    <w:rsid w:val="00DD1BD4"/>
    <w:rsid w:val="00DD1D0B"/>
    <w:rsid w:val="00DD2456"/>
    <w:rsid w:val="00DD2D61"/>
    <w:rsid w:val="00DD2FF8"/>
    <w:rsid w:val="00DD3081"/>
    <w:rsid w:val="00DD3582"/>
    <w:rsid w:val="00DD3FEB"/>
    <w:rsid w:val="00DD40DC"/>
    <w:rsid w:val="00DD4982"/>
    <w:rsid w:val="00DD4F81"/>
    <w:rsid w:val="00DD5225"/>
    <w:rsid w:val="00DD52A4"/>
    <w:rsid w:val="00DD5C41"/>
    <w:rsid w:val="00DD6592"/>
    <w:rsid w:val="00DD6637"/>
    <w:rsid w:val="00DD6644"/>
    <w:rsid w:val="00DD7AA1"/>
    <w:rsid w:val="00DD7E26"/>
    <w:rsid w:val="00DE1148"/>
    <w:rsid w:val="00DE1720"/>
    <w:rsid w:val="00DE2B76"/>
    <w:rsid w:val="00DE2CC7"/>
    <w:rsid w:val="00DE3789"/>
    <w:rsid w:val="00DE3E1D"/>
    <w:rsid w:val="00DE45CB"/>
    <w:rsid w:val="00DE4A6A"/>
    <w:rsid w:val="00DE5271"/>
    <w:rsid w:val="00DE5716"/>
    <w:rsid w:val="00DE6698"/>
    <w:rsid w:val="00DE6807"/>
    <w:rsid w:val="00DE7C3F"/>
    <w:rsid w:val="00DE7DAA"/>
    <w:rsid w:val="00DE7E55"/>
    <w:rsid w:val="00DF0733"/>
    <w:rsid w:val="00DF08E0"/>
    <w:rsid w:val="00DF2464"/>
    <w:rsid w:val="00DF251F"/>
    <w:rsid w:val="00DF2770"/>
    <w:rsid w:val="00DF2EF9"/>
    <w:rsid w:val="00DF30A9"/>
    <w:rsid w:val="00DF3431"/>
    <w:rsid w:val="00DF372C"/>
    <w:rsid w:val="00DF5683"/>
    <w:rsid w:val="00DF5712"/>
    <w:rsid w:val="00DF5807"/>
    <w:rsid w:val="00DF590E"/>
    <w:rsid w:val="00DF62A6"/>
    <w:rsid w:val="00DF67FF"/>
    <w:rsid w:val="00DF70B3"/>
    <w:rsid w:val="00DF7126"/>
    <w:rsid w:val="00DF7129"/>
    <w:rsid w:val="00E0042F"/>
    <w:rsid w:val="00E00744"/>
    <w:rsid w:val="00E00AFE"/>
    <w:rsid w:val="00E00E49"/>
    <w:rsid w:val="00E014A1"/>
    <w:rsid w:val="00E01F90"/>
    <w:rsid w:val="00E02069"/>
    <w:rsid w:val="00E020DD"/>
    <w:rsid w:val="00E022FB"/>
    <w:rsid w:val="00E023A0"/>
    <w:rsid w:val="00E02673"/>
    <w:rsid w:val="00E02AA0"/>
    <w:rsid w:val="00E02C8C"/>
    <w:rsid w:val="00E02ECF"/>
    <w:rsid w:val="00E039CB"/>
    <w:rsid w:val="00E03CEA"/>
    <w:rsid w:val="00E03CEF"/>
    <w:rsid w:val="00E03F78"/>
    <w:rsid w:val="00E0403B"/>
    <w:rsid w:val="00E04A07"/>
    <w:rsid w:val="00E04E91"/>
    <w:rsid w:val="00E054E3"/>
    <w:rsid w:val="00E06988"/>
    <w:rsid w:val="00E107EB"/>
    <w:rsid w:val="00E108C2"/>
    <w:rsid w:val="00E109ED"/>
    <w:rsid w:val="00E11A26"/>
    <w:rsid w:val="00E11ABC"/>
    <w:rsid w:val="00E11B2B"/>
    <w:rsid w:val="00E11FDC"/>
    <w:rsid w:val="00E124B4"/>
    <w:rsid w:val="00E13203"/>
    <w:rsid w:val="00E135F9"/>
    <w:rsid w:val="00E13E74"/>
    <w:rsid w:val="00E13EFD"/>
    <w:rsid w:val="00E13F04"/>
    <w:rsid w:val="00E14E72"/>
    <w:rsid w:val="00E15047"/>
    <w:rsid w:val="00E1537D"/>
    <w:rsid w:val="00E15D18"/>
    <w:rsid w:val="00E163D1"/>
    <w:rsid w:val="00E17BE8"/>
    <w:rsid w:val="00E17CF7"/>
    <w:rsid w:val="00E201B0"/>
    <w:rsid w:val="00E20BC7"/>
    <w:rsid w:val="00E20FB5"/>
    <w:rsid w:val="00E212C7"/>
    <w:rsid w:val="00E21638"/>
    <w:rsid w:val="00E21C3D"/>
    <w:rsid w:val="00E21E9C"/>
    <w:rsid w:val="00E2200C"/>
    <w:rsid w:val="00E220F6"/>
    <w:rsid w:val="00E22149"/>
    <w:rsid w:val="00E22722"/>
    <w:rsid w:val="00E22C8A"/>
    <w:rsid w:val="00E22CF8"/>
    <w:rsid w:val="00E22E98"/>
    <w:rsid w:val="00E2301B"/>
    <w:rsid w:val="00E23C77"/>
    <w:rsid w:val="00E2422F"/>
    <w:rsid w:val="00E24C34"/>
    <w:rsid w:val="00E25313"/>
    <w:rsid w:val="00E255F1"/>
    <w:rsid w:val="00E25DEB"/>
    <w:rsid w:val="00E269EC"/>
    <w:rsid w:val="00E272C0"/>
    <w:rsid w:val="00E27547"/>
    <w:rsid w:val="00E30CE9"/>
    <w:rsid w:val="00E313F4"/>
    <w:rsid w:val="00E31555"/>
    <w:rsid w:val="00E3165A"/>
    <w:rsid w:val="00E33342"/>
    <w:rsid w:val="00E3427F"/>
    <w:rsid w:val="00E3532A"/>
    <w:rsid w:val="00E35418"/>
    <w:rsid w:val="00E35BE6"/>
    <w:rsid w:val="00E36218"/>
    <w:rsid w:val="00E365D9"/>
    <w:rsid w:val="00E36938"/>
    <w:rsid w:val="00E36B00"/>
    <w:rsid w:val="00E36B24"/>
    <w:rsid w:val="00E373F4"/>
    <w:rsid w:val="00E37483"/>
    <w:rsid w:val="00E4067D"/>
    <w:rsid w:val="00E40DCA"/>
    <w:rsid w:val="00E42C11"/>
    <w:rsid w:val="00E43120"/>
    <w:rsid w:val="00E43265"/>
    <w:rsid w:val="00E43539"/>
    <w:rsid w:val="00E43775"/>
    <w:rsid w:val="00E43AEB"/>
    <w:rsid w:val="00E43BA9"/>
    <w:rsid w:val="00E43E20"/>
    <w:rsid w:val="00E4400E"/>
    <w:rsid w:val="00E4428E"/>
    <w:rsid w:val="00E44373"/>
    <w:rsid w:val="00E44B5C"/>
    <w:rsid w:val="00E44FAF"/>
    <w:rsid w:val="00E4555F"/>
    <w:rsid w:val="00E459E8"/>
    <w:rsid w:val="00E45EB8"/>
    <w:rsid w:val="00E45F67"/>
    <w:rsid w:val="00E464A4"/>
    <w:rsid w:val="00E46A0F"/>
    <w:rsid w:val="00E46D0D"/>
    <w:rsid w:val="00E5027C"/>
    <w:rsid w:val="00E50295"/>
    <w:rsid w:val="00E50977"/>
    <w:rsid w:val="00E509CF"/>
    <w:rsid w:val="00E50EE9"/>
    <w:rsid w:val="00E50F54"/>
    <w:rsid w:val="00E511BF"/>
    <w:rsid w:val="00E511D4"/>
    <w:rsid w:val="00E5127E"/>
    <w:rsid w:val="00E51638"/>
    <w:rsid w:val="00E517FD"/>
    <w:rsid w:val="00E519F9"/>
    <w:rsid w:val="00E51BF6"/>
    <w:rsid w:val="00E52548"/>
    <w:rsid w:val="00E528E8"/>
    <w:rsid w:val="00E52B97"/>
    <w:rsid w:val="00E52E0A"/>
    <w:rsid w:val="00E52FCE"/>
    <w:rsid w:val="00E53057"/>
    <w:rsid w:val="00E540A7"/>
    <w:rsid w:val="00E542E5"/>
    <w:rsid w:val="00E54781"/>
    <w:rsid w:val="00E55478"/>
    <w:rsid w:val="00E557C2"/>
    <w:rsid w:val="00E55959"/>
    <w:rsid w:val="00E5612E"/>
    <w:rsid w:val="00E562F9"/>
    <w:rsid w:val="00E562FE"/>
    <w:rsid w:val="00E5766B"/>
    <w:rsid w:val="00E602D0"/>
    <w:rsid w:val="00E619BD"/>
    <w:rsid w:val="00E61B74"/>
    <w:rsid w:val="00E61F53"/>
    <w:rsid w:val="00E62334"/>
    <w:rsid w:val="00E62455"/>
    <w:rsid w:val="00E62A71"/>
    <w:rsid w:val="00E6308B"/>
    <w:rsid w:val="00E6378C"/>
    <w:rsid w:val="00E63812"/>
    <w:rsid w:val="00E63B7E"/>
    <w:rsid w:val="00E6511A"/>
    <w:rsid w:val="00E6555A"/>
    <w:rsid w:val="00E665DA"/>
    <w:rsid w:val="00E66864"/>
    <w:rsid w:val="00E66D6B"/>
    <w:rsid w:val="00E67CB2"/>
    <w:rsid w:val="00E7019D"/>
    <w:rsid w:val="00E7136E"/>
    <w:rsid w:val="00E71637"/>
    <w:rsid w:val="00E716DB"/>
    <w:rsid w:val="00E71934"/>
    <w:rsid w:val="00E72057"/>
    <w:rsid w:val="00E720A8"/>
    <w:rsid w:val="00E721E1"/>
    <w:rsid w:val="00E722EE"/>
    <w:rsid w:val="00E72B90"/>
    <w:rsid w:val="00E7359B"/>
    <w:rsid w:val="00E736DA"/>
    <w:rsid w:val="00E73AC8"/>
    <w:rsid w:val="00E73E79"/>
    <w:rsid w:val="00E74E3D"/>
    <w:rsid w:val="00E753D4"/>
    <w:rsid w:val="00E75547"/>
    <w:rsid w:val="00E7655C"/>
    <w:rsid w:val="00E767E5"/>
    <w:rsid w:val="00E7696B"/>
    <w:rsid w:val="00E76E09"/>
    <w:rsid w:val="00E77241"/>
    <w:rsid w:val="00E80663"/>
    <w:rsid w:val="00E80AEA"/>
    <w:rsid w:val="00E80E66"/>
    <w:rsid w:val="00E810CB"/>
    <w:rsid w:val="00E81A15"/>
    <w:rsid w:val="00E820CC"/>
    <w:rsid w:val="00E822D4"/>
    <w:rsid w:val="00E8239D"/>
    <w:rsid w:val="00E828CA"/>
    <w:rsid w:val="00E82B8E"/>
    <w:rsid w:val="00E82E62"/>
    <w:rsid w:val="00E83466"/>
    <w:rsid w:val="00E83BAB"/>
    <w:rsid w:val="00E8402A"/>
    <w:rsid w:val="00E84ABB"/>
    <w:rsid w:val="00E856A5"/>
    <w:rsid w:val="00E85FD2"/>
    <w:rsid w:val="00E863C7"/>
    <w:rsid w:val="00E869B0"/>
    <w:rsid w:val="00E86BB4"/>
    <w:rsid w:val="00E86BFB"/>
    <w:rsid w:val="00E878D1"/>
    <w:rsid w:val="00E87BFD"/>
    <w:rsid w:val="00E87D5B"/>
    <w:rsid w:val="00E90065"/>
    <w:rsid w:val="00E908D2"/>
    <w:rsid w:val="00E90947"/>
    <w:rsid w:val="00E91942"/>
    <w:rsid w:val="00E91B7F"/>
    <w:rsid w:val="00E93183"/>
    <w:rsid w:val="00E93749"/>
    <w:rsid w:val="00E93D89"/>
    <w:rsid w:val="00E93F77"/>
    <w:rsid w:val="00E94586"/>
    <w:rsid w:val="00E94657"/>
    <w:rsid w:val="00E95023"/>
    <w:rsid w:val="00E9520F"/>
    <w:rsid w:val="00E952BC"/>
    <w:rsid w:val="00E9596E"/>
    <w:rsid w:val="00E95B44"/>
    <w:rsid w:val="00E961BA"/>
    <w:rsid w:val="00E96BD5"/>
    <w:rsid w:val="00E97384"/>
    <w:rsid w:val="00E977EE"/>
    <w:rsid w:val="00E97BDB"/>
    <w:rsid w:val="00E97D92"/>
    <w:rsid w:val="00EA002C"/>
    <w:rsid w:val="00EA0F9A"/>
    <w:rsid w:val="00EA1428"/>
    <w:rsid w:val="00EA19A2"/>
    <w:rsid w:val="00EA1D22"/>
    <w:rsid w:val="00EA2FBF"/>
    <w:rsid w:val="00EA3187"/>
    <w:rsid w:val="00EA3E04"/>
    <w:rsid w:val="00EA40B3"/>
    <w:rsid w:val="00EA44E6"/>
    <w:rsid w:val="00EA481A"/>
    <w:rsid w:val="00EA5109"/>
    <w:rsid w:val="00EA51EF"/>
    <w:rsid w:val="00EA5393"/>
    <w:rsid w:val="00EA549E"/>
    <w:rsid w:val="00EA56F9"/>
    <w:rsid w:val="00EA570D"/>
    <w:rsid w:val="00EA592F"/>
    <w:rsid w:val="00EA5B4A"/>
    <w:rsid w:val="00EA6F00"/>
    <w:rsid w:val="00EA7A6B"/>
    <w:rsid w:val="00EB021F"/>
    <w:rsid w:val="00EB0994"/>
    <w:rsid w:val="00EB0A69"/>
    <w:rsid w:val="00EB0C7B"/>
    <w:rsid w:val="00EB16D9"/>
    <w:rsid w:val="00EB1B84"/>
    <w:rsid w:val="00EB21E4"/>
    <w:rsid w:val="00EB28FD"/>
    <w:rsid w:val="00EB3DCA"/>
    <w:rsid w:val="00EB4A9C"/>
    <w:rsid w:val="00EB4BFE"/>
    <w:rsid w:val="00EB509F"/>
    <w:rsid w:val="00EB50AA"/>
    <w:rsid w:val="00EB5715"/>
    <w:rsid w:val="00EB5867"/>
    <w:rsid w:val="00EB5A8F"/>
    <w:rsid w:val="00EB5AC1"/>
    <w:rsid w:val="00EB5C05"/>
    <w:rsid w:val="00EB668E"/>
    <w:rsid w:val="00EB6693"/>
    <w:rsid w:val="00EB7A8C"/>
    <w:rsid w:val="00EC12F0"/>
    <w:rsid w:val="00EC1C1D"/>
    <w:rsid w:val="00EC1DF8"/>
    <w:rsid w:val="00EC21D0"/>
    <w:rsid w:val="00EC237B"/>
    <w:rsid w:val="00EC2488"/>
    <w:rsid w:val="00EC2931"/>
    <w:rsid w:val="00EC2AC7"/>
    <w:rsid w:val="00EC3212"/>
    <w:rsid w:val="00EC348F"/>
    <w:rsid w:val="00EC3605"/>
    <w:rsid w:val="00EC37D1"/>
    <w:rsid w:val="00EC3B76"/>
    <w:rsid w:val="00EC41C7"/>
    <w:rsid w:val="00EC4536"/>
    <w:rsid w:val="00EC516C"/>
    <w:rsid w:val="00EC5827"/>
    <w:rsid w:val="00EC5936"/>
    <w:rsid w:val="00EC599C"/>
    <w:rsid w:val="00EC5EC0"/>
    <w:rsid w:val="00EC6385"/>
    <w:rsid w:val="00EC64E8"/>
    <w:rsid w:val="00EC70AA"/>
    <w:rsid w:val="00EC7260"/>
    <w:rsid w:val="00EC7C44"/>
    <w:rsid w:val="00EC7E02"/>
    <w:rsid w:val="00ED042C"/>
    <w:rsid w:val="00ED0588"/>
    <w:rsid w:val="00ED0AB9"/>
    <w:rsid w:val="00ED0B64"/>
    <w:rsid w:val="00ED0EF0"/>
    <w:rsid w:val="00ED15D0"/>
    <w:rsid w:val="00ED1B39"/>
    <w:rsid w:val="00ED23F3"/>
    <w:rsid w:val="00ED26D3"/>
    <w:rsid w:val="00ED287E"/>
    <w:rsid w:val="00ED34F0"/>
    <w:rsid w:val="00ED39A2"/>
    <w:rsid w:val="00ED3FA6"/>
    <w:rsid w:val="00ED3FD6"/>
    <w:rsid w:val="00ED423F"/>
    <w:rsid w:val="00ED4A3E"/>
    <w:rsid w:val="00ED4DE8"/>
    <w:rsid w:val="00ED5076"/>
    <w:rsid w:val="00ED57A9"/>
    <w:rsid w:val="00ED588D"/>
    <w:rsid w:val="00ED5E20"/>
    <w:rsid w:val="00ED61EF"/>
    <w:rsid w:val="00ED622D"/>
    <w:rsid w:val="00ED6BFD"/>
    <w:rsid w:val="00ED6D9C"/>
    <w:rsid w:val="00ED72A6"/>
    <w:rsid w:val="00ED7CB0"/>
    <w:rsid w:val="00EE00B8"/>
    <w:rsid w:val="00EE03AB"/>
    <w:rsid w:val="00EE046E"/>
    <w:rsid w:val="00EE10B3"/>
    <w:rsid w:val="00EE1430"/>
    <w:rsid w:val="00EE1ACA"/>
    <w:rsid w:val="00EE1C49"/>
    <w:rsid w:val="00EE25D7"/>
    <w:rsid w:val="00EE26C8"/>
    <w:rsid w:val="00EE2777"/>
    <w:rsid w:val="00EE3870"/>
    <w:rsid w:val="00EE3C27"/>
    <w:rsid w:val="00EE3E9B"/>
    <w:rsid w:val="00EE4798"/>
    <w:rsid w:val="00EE49A7"/>
    <w:rsid w:val="00EE4AB1"/>
    <w:rsid w:val="00EE4FDD"/>
    <w:rsid w:val="00EE50A2"/>
    <w:rsid w:val="00EE5179"/>
    <w:rsid w:val="00EE536C"/>
    <w:rsid w:val="00EE5839"/>
    <w:rsid w:val="00EE5B74"/>
    <w:rsid w:val="00EE5F0E"/>
    <w:rsid w:val="00EE6438"/>
    <w:rsid w:val="00EE6829"/>
    <w:rsid w:val="00EE6D3E"/>
    <w:rsid w:val="00EE6DC5"/>
    <w:rsid w:val="00EE75F8"/>
    <w:rsid w:val="00EE7836"/>
    <w:rsid w:val="00EE7ABB"/>
    <w:rsid w:val="00EE7D31"/>
    <w:rsid w:val="00EF090A"/>
    <w:rsid w:val="00EF1178"/>
    <w:rsid w:val="00EF15F1"/>
    <w:rsid w:val="00EF1772"/>
    <w:rsid w:val="00EF2B7E"/>
    <w:rsid w:val="00EF2DEE"/>
    <w:rsid w:val="00EF2F02"/>
    <w:rsid w:val="00EF3145"/>
    <w:rsid w:val="00EF343A"/>
    <w:rsid w:val="00EF3D06"/>
    <w:rsid w:val="00EF3DCF"/>
    <w:rsid w:val="00EF444B"/>
    <w:rsid w:val="00EF4661"/>
    <w:rsid w:val="00EF5323"/>
    <w:rsid w:val="00EF5361"/>
    <w:rsid w:val="00EF539E"/>
    <w:rsid w:val="00EF5867"/>
    <w:rsid w:val="00EF6DC1"/>
    <w:rsid w:val="00EF7826"/>
    <w:rsid w:val="00EF79F5"/>
    <w:rsid w:val="00F00360"/>
    <w:rsid w:val="00F014BB"/>
    <w:rsid w:val="00F0187E"/>
    <w:rsid w:val="00F029F2"/>
    <w:rsid w:val="00F02ADE"/>
    <w:rsid w:val="00F02E34"/>
    <w:rsid w:val="00F02E4F"/>
    <w:rsid w:val="00F03599"/>
    <w:rsid w:val="00F0368B"/>
    <w:rsid w:val="00F039B1"/>
    <w:rsid w:val="00F03AB6"/>
    <w:rsid w:val="00F03CF2"/>
    <w:rsid w:val="00F03E9B"/>
    <w:rsid w:val="00F044B6"/>
    <w:rsid w:val="00F049A5"/>
    <w:rsid w:val="00F04E0F"/>
    <w:rsid w:val="00F051AB"/>
    <w:rsid w:val="00F05521"/>
    <w:rsid w:val="00F0585D"/>
    <w:rsid w:val="00F05B5C"/>
    <w:rsid w:val="00F05FD0"/>
    <w:rsid w:val="00F06274"/>
    <w:rsid w:val="00F07020"/>
    <w:rsid w:val="00F0753A"/>
    <w:rsid w:val="00F0768A"/>
    <w:rsid w:val="00F077ED"/>
    <w:rsid w:val="00F07CCE"/>
    <w:rsid w:val="00F07E0B"/>
    <w:rsid w:val="00F104F5"/>
    <w:rsid w:val="00F10B68"/>
    <w:rsid w:val="00F10C25"/>
    <w:rsid w:val="00F11EB3"/>
    <w:rsid w:val="00F120E5"/>
    <w:rsid w:val="00F12C21"/>
    <w:rsid w:val="00F14937"/>
    <w:rsid w:val="00F14BEF"/>
    <w:rsid w:val="00F15C6E"/>
    <w:rsid w:val="00F15D34"/>
    <w:rsid w:val="00F16A21"/>
    <w:rsid w:val="00F16B36"/>
    <w:rsid w:val="00F16F7A"/>
    <w:rsid w:val="00F17809"/>
    <w:rsid w:val="00F17F11"/>
    <w:rsid w:val="00F20C5D"/>
    <w:rsid w:val="00F20CBA"/>
    <w:rsid w:val="00F20DEC"/>
    <w:rsid w:val="00F20E32"/>
    <w:rsid w:val="00F21025"/>
    <w:rsid w:val="00F21147"/>
    <w:rsid w:val="00F21186"/>
    <w:rsid w:val="00F211D3"/>
    <w:rsid w:val="00F21533"/>
    <w:rsid w:val="00F2165F"/>
    <w:rsid w:val="00F2171E"/>
    <w:rsid w:val="00F217B7"/>
    <w:rsid w:val="00F218DD"/>
    <w:rsid w:val="00F21C5B"/>
    <w:rsid w:val="00F22046"/>
    <w:rsid w:val="00F2237A"/>
    <w:rsid w:val="00F22414"/>
    <w:rsid w:val="00F2287B"/>
    <w:rsid w:val="00F229CB"/>
    <w:rsid w:val="00F22CAE"/>
    <w:rsid w:val="00F22CB7"/>
    <w:rsid w:val="00F23CCC"/>
    <w:rsid w:val="00F24106"/>
    <w:rsid w:val="00F245CD"/>
    <w:rsid w:val="00F24A14"/>
    <w:rsid w:val="00F24E20"/>
    <w:rsid w:val="00F255BD"/>
    <w:rsid w:val="00F2571E"/>
    <w:rsid w:val="00F25B12"/>
    <w:rsid w:val="00F25C0B"/>
    <w:rsid w:val="00F26497"/>
    <w:rsid w:val="00F26705"/>
    <w:rsid w:val="00F271FA"/>
    <w:rsid w:val="00F27282"/>
    <w:rsid w:val="00F2764F"/>
    <w:rsid w:val="00F27B18"/>
    <w:rsid w:val="00F27C23"/>
    <w:rsid w:val="00F300E7"/>
    <w:rsid w:val="00F3039A"/>
    <w:rsid w:val="00F30916"/>
    <w:rsid w:val="00F3124C"/>
    <w:rsid w:val="00F31870"/>
    <w:rsid w:val="00F31975"/>
    <w:rsid w:val="00F31EA1"/>
    <w:rsid w:val="00F3270E"/>
    <w:rsid w:val="00F33358"/>
    <w:rsid w:val="00F3472B"/>
    <w:rsid w:val="00F34907"/>
    <w:rsid w:val="00F34A8A"/>
    <w:rsid w:val="00F3513C"/>
    <w:rsid w:val="00F3550F"/>
    <w:rsid w:val="00F355B3"/>
    <w:rsid w:val="00F35E77"/>
    <w:rsid w:val="00F36584"/>
    <w:rsid w:val="00F36754"/>
    <w:rsid w:val="00F36C45"/>
    <w:rsid w:val="00F3700E"/>
    <w:rsid w:val="00F374A0"/>
    <w:rsid w:val="00F37B4E"/>
    <w:rsid w:val="00F37B55"/>
    <w:rsid w:val="00F37B57"/>
    <w:rsid w:val="00F40506"/>
    <w:rsid w:val="00F40B36"/>
    <w:rsid w:val="00F4216E"/>
    <w:rsid w:val="00F4227F"/>
    <w:rsid w:val="00F42707"/>
    <w:rsid w:val="00F44706"/>
    <w:rsid w:val="00F44BB1"/>
    <w:rsid w:val="00F44EBD"/>
    <w:rsid w:val="00F458CB"/>
    <w:rsid w:val="00F45B77"/>
    <w:rsid w:val="00F45FD8"/>
    <w:rsid w:val="00F461F0"/>
    <w:rsid w:val="00F463F6"/>
    <w:rsid w:val="00F46F1B"/>
    <w:rsid w:val="00F477D3"/>
    <w:rsid w:val="00F50828"/>
    <w:rsid w:val="00F51556"/>
    <w:rsid w:val="00F51A0E"/>
    <w:rsid w:val="00F51B67"/>
    <w:rsid w:val="00F52500"/>
    <w:rsid w:val="00F52F79"/>
    <w:rsid w:val="00F52FAE"/>
    <w:rsid w:val="00F5341B"/>
    <w:rsid w:val="00F5344F"/>
    <w:rsid w:val="00F53546"/>
    <w:rsid w:val="00F53D17"/>
    <w:rsid w:val="00F53D67"/>
    <w:rsid w:val="00F54979"/>
    <w:rsid w:val="00F54C7F"/>
    <w:rsid w:val="00F5562E"/>
    <w:rsid w:val="00F558CF"/>
    <w:rsid w:val="00F559EE"/>
    <w:rsid w:val="00F563DF"/>
    <w:rsid w:val="00F568E3"/>
    <w:rsid w:val="00F56BEC"/>
    <w:rsid w:val="00F56EC0"/>
    <w:rsid w:val="00F57610"/>
    <w:rsid w:val="00F57639"/>
    <w:rsid w:val="00F57709"/>
    <w:rsid w:val="00F6016A"/>
    <w:rsid w:val="00F60D0C"/>
    <w:rsid w:val="00F60F77"/>
    <w:rsid w:val="00F6184E"/>
    <w:rsid w:val="00F619EA"/>
    <w:rsid w:val="00F6214C"/>
    <w:rsid w:val="00F62A87"/>
    <w:rsid w:val="00F63677"/>
    <w:rsid w:val="00F63878"/>
    <w:rsid w:val="00F638C0"/>
    <w:rsid w:val="00F63A0D"/>
    <w:rsid w:val="00F63DA7"/>
    <w:rsid w:val="00F6406C"/>
    <w:rsid w:val="00F64444"/>
    <w:rsid w:val="00F64AAD"/>
    <w:rsid w:val="00F64C09"/>
    <w:rsid w:val="00F64D7E"/>
    <w:rsid w:val="00F65032"/>
    <w:rsid w:val="00F65209"/>
    <w:rsid w:val="00F654B1"/>
    <w:rsid w:val="00F6586B"/>
    <w:rsid w:val="00F660AB"/>
    <w:rsid w:val="00F660D1"/>
    <w:rsid w:val="00F66DEB"/>
    <w:rsid w:val="00F67926"/>
    <w:rsid w:val="00F70878"/>
    <w:rsid w:val="00F708BA"/>
    <w:rsid w:val="00F71738"/>
    <w:rsid w:val="00F71FFA"/>
    <w:rsid w:val="00F72792"/>
    <w:rsid w:val="00F73765"/>
    <w:rsid w:val="00F73A02"/>
    <w:rsid w:val="00F73C71"/>
    <w:rsid w:val="00F74954"/>
    <w:rsid w:val="00F74DD0"/>
    <w:rsid w:val="00F75052"/>
    <w:rsid w:val="00F77048"/>
    <w:rsid w:val="00F77375"/>
    <w:rsid w:val="00F77799"/>
    <w:rsid w:val="00F77B96"/>
    <w:rsid w:val="00F801DF"/>
    <w:rsid w:val="00F802D8"/>
    <w:rsid w:val="00F80B0F"/>
    <w:rsid w:val="00F81A03"/>
    <w:rsid w:val="00F82C71"/>
    <w:rsid w:val="00F838A5"/>
    <w:rsid w:val="00F83B1F"/>
    <w:rsid w:val="00F83EA8"/>
    <w:rsid w:val="00F84CC9"/>
    <w:rsid w:val="00F86290"/>
    <w:rsid w:val="00F863E5"/>
    <w:rsid w:val="00F8645F"/>
    <w:rsid w:val="00F864FD"/>
    <w:rsid w:val="00F87636"/>
    <w:rsid w:val="00F87D8A"/>
    <w:rsid w:val="00F9025F"/>
    <w:rsid w:val="00F903F6"/>
    <w:rsid w:val="00F90981"/>
    <w:rsid w:val="00F90DCD"/>
    <w:rsid w:val="00F91A73"/>
    <w:rsid w:val="00F91A96"/>
    <w:rsid w:val="00F91BC4"/>
    <w:rsid w:val="00F929CD"/>
    <w:rsid w:val="00F92A4F"/>
    <w:rsid w:val="00F932D8"/>
    <w:rsid w:val="00F93724"/>
    <w:rsid w:val="00F94502"/>
    <w:rsid w:val="00F949B8"/>
    <w:rsid w:val="00F95674"/>
    <w:rsid w:val="00F95BBA"/>
    <w:rsid w:val="00F960DC"/>
    <w:rsid w:val="00F962DA"/>
    <w:rsid w:val="00F9647D"/>
    <w:rsid w:val="00F96559"/>
    <w:rsid w:val="00F96993"/>
    <w:rsid w:val="00F96AE2"/>
    <w:rsid w:val="00F97D54"/>
    <w:rsid w:val="00FA0428"/>
    <w:rsid w:val="00FA0C89"/>
    <w:rsid w:val="00FA12E6"/>
    <w:rsid w:val="00FA17E0"/>
    <w:rsid w:val="00FA1E51"/>
    <w:rsid w:val="00FA24E8"/>
    <w:rsid w:val="00FA2BAC"/>
    <w:rsid w:val="00FA3ADB"/>
    <w:rsid w:val="00FA3FF1"/>
    <w:rsid w:val="00FA403C"/>
    <w:rsid w:val="00FA404E"/>
    <w:rsid w:val="00FA44C5"/>
    <w:rsid w:val="00FA4616"/>
    <w:rsid w:val="00FA49E7"/>
    <w:rsid w:val="00FA5083"/>
    <w:rsid w:val="00FA5BF4"/>
    <w:rsid w:val="00FA5D3A"/>
    <w:rsid w:val="00FA5DA6"/>
    <w:rsid w:val="00FA5E93"/>
    <w:rsid w:val="00FA64F7"/>
    <w:rsid w:val="00FA67B7"/>
    <w:rsid w:val="00FA7198"/>
    <w:rsid w:val="00FA72DC"/>
    <w:rsid w:val="00FA7700"/>
    <w:rsid w:val="00FA7C26"/>
    <w:rsid w:val="00FB0E9C"/>
    <w:rsid w:val="00FB0EFA"/>
    <w:rsid w:val="00FB12E6"/>
    <w:rsid w:val="00FB1651"/>
    <w:rsid w:val="00FB1714"/>
    <w:rsid w:val="00FB1BB1"/>
    <w:rsid w:val="00FB2176"/>
    <w:rsid w:val="00FB2214"/>
    <w:rsid w:val="00FB229E"/>
    <w:rsid w:val="00FB2314"/>
    <w:rsid w:val="00FB2464"/>
    <w:rsid w:val="00FB27A9"/>
    <w:rsid w:val="00FB28AD"/>
    <w:rsid w:val="00FB354B"/>
    <w:rsid w:val="00FB39CF"/>
    <w:rsid w:val="00FB414B"/>
    <w:rsid w:val="00FB4471"/>
    <w:rsid w:val="00FB4714"/>
    <w:rsid w:val="00FB51D2"/>
    <w:rsid w:val="00FB6302"/>
    <w:rsid w:val="00FB6690"/>
    <w:rsid w:val="00FB6F1D"/>
    <w:rsid w:val="00FB709E"/>
    <w:rsid w:val="00FB7513"/>
    <w:rsid w:val="00FC00D7"/>
    <w:rsid w:val="00FC024F"/>
    <w:rsid w:val="00FC0389"/>
    <w:rsid w:val="00FC06C9"/>
    <w:rsid w:val="00FC0A92"/>
    <w:rsid w:val="00FC1127"/>
    <w:rsid w:val="00FC1850"/>
    <w:rsid w:val="00FC1DBA"/>
    <w:rsid w:val="00FC1F2F"/>
    <w:rsid w:val="00FC26AA"/>
    <w:rsid w:val="00FC28A2"/>
    <w:rsid w:val="00FC293B"/>
    <w:rsid w:val="00FC3419"/>
    <w:rsid w:val="00FC3CEF"/>
    <w:rsid w:val="00FC3E29"/>
    <w:rsid w:val="00FC3F60"/>
    <w:rsid w:val="00FC41B0"/>
    <w:rsid w:val="00FC4952"/>
    <w:rsid w:val="00FC4C17"/>
    <w:rsid w:val="00FC4D5B"/>
    <w:rsid w:val="00FC4ED3"/>
    <w:rsid w:val="00FC4EEE"/>
    <w:rsid w:val="00FC50D7"/>
    <w:rsid w:val="00FC57AC"/>
    <w:rsid w:val="00FC58AA"/>
    <w:rsid w:val="00FC654E"/>
    <w:rsid w:val="00FC6BF6"/>
    <w:rsid w:val="00FC6FE5"/>
    <w:rsid w:val="00FC7157"/>
    <w:rsid w:val="00FD0516"/>
    <w:rsid w:val="00FD0856"/>
    <w:rsid w:val="00FD149B"/>
    <w:rsid w:val="00FD1C77"/>
    <w:rsid w:val="00FD1CFD"/>
    <w:rsid w:val="00FD1F4A"/>
    <w:rsid w:val="00FD200F"/>
    <w:rsid w:val="00FD2139"/>
    <w:rsid w:val="00FD229D"/>
    <w:rsid w:val="00FD25F1"/>
    <w:rsid w:val="00FD2EC7"/>
    <w:rsid w:val="00FD2FC1"/>
    <w:rsid w:val="00FD3403"/>
    <w:rsid w:val="00FD40F9"/>
    <w:rsid w:val="00FD49A7"/>
    <w:rsid w:val="00FD5651"/>
    <w:rsid w:val="00FD5845"/>
    <w:rsid w:val="00FD5D86"/>
    <w:rsid w:val="00FD5E38"/>
    <w:rsid w:val="00FD5F2C"/>
    <w:rsid w:val="00FD616F"/>
    <w:rsid w:val="00FD6503"/>
    <w:rsid w:val="00FD6535"/>
    <w:rsid w:val="00FD6D28"/>
    <w:rsid w:val="00FD6FDB"/>
    <w:rsid w:val="00FD71B6"/>
    <w:rsid w:val="00FD72F0"/>
    <w:rsid w:val="00FD79C9"/>
    <w:rsid w:val="00FD7C4E"/>
    <w:rsid w:val="00FE1363"/>
    <w:rsid w:val="00FE2126"/>
    <w:rsid w:val="00FE257B"/>
    <w:rsid w:val="00FE282C"/>
    <w:rsid w:val="00FE2861"/>
    <w:rsid w:val="00FE2E4A"/>
    <w:rsid w:val="00FE30CC"/>
    <w:rsid w:val="00FE5922"/>
    <w:rsid w:val="00FE61A4"/>
    <w:rsid w:val="00FE6348"/>
    <w:rsid w:val="00FE65ED"/>
    <w:rsid w:val="00FE6655"/>
    <w:rsid w:val="00FE6777"/>
    <w:rsid w:val="00FE69A6"/>
    <w:rsid w:val="00FE6CD2"/>
    <w:rsid w:val="00FE714B"/>
    <w:rsid w:val="00FE7869"/>
    <w:rsid w:val="00FF00F8"/>
    <w:rsid w:val="00FF05E5"/>
    <w:rsid w:val="00FF11BF"/>
    <w:rsid w:val="00FF15AC"/>
    <w:rsid w:val="00FF16BC"/>
    <w:rsid w:val="00FF1A26"/>
    <w:rsid w:val="00FF1D0E"/>
    <w:rsid w:val="00FF23BB"/>
    <w:rsid w:val="00FF24D3"/>
    <w:rsid w:val="00FF2EDD"/>
    <w:rsid w:val="00FF331E"/>
    <w:rsid w:val="00FF36EA"/>
    <w:rsid w:val="00FF371C"/>
    <w:rsid w:val="00FF3C7B"/>
    <w:rsid w:val="00FF3CF9"/>
    <w:rsid w:val="00FF3F33"/>
    <w:rsid w:val="00FF45A8"/>
    <w:rsid w:val="00FF48EC"/>
    <w:rsid w:val="00FF4DE1"/>
    <w:rsid w:val="00FF51E2"/>
    <w:rsid w:val="00FF5940"/>
    <w:rsid w:val="00FF5A2E"/>
    <w:rsid w:val="00FF5F80"/>
    <w:rsid w:val="00FF6E93"/>
    <w:rsid w:val="00FF7B79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0"/>
    </o:shapedefaults>
    <o:shapelayout v:ext="edit">
      <o:idmap v:ext="edit" data="1"/>
    </o:shapelayout>
  </w:shapeDefaults>
  <w:decimalSymbol w:val=","/>
  <w:listSeparator w:val=";"/>
  <w14:docId w14:val="32791F09"/>
  <w15:docId w15:val="{436A27E5-1401-41BA-9AFA-2A57FB8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4216E"/>
    <w:rPr>
      <w:lang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rsid w:val="00E4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B96D48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517BCE"/>
    <w:pPr>
      <w:jc w:val="both"/>
    </w:pPr>
    <w:rPr>
      <w:sz w:val="24"/>
      <w:lang w:eastAsia="sk-SK"/>
    </w:rPr>
  </w:style>
  <w:style w:type="character" w:customStyle="1" w:styleId="Zkladntext2Char">
    <w:name w:val="Základný text 2 Char"/>
    <w:link w:val="Zkladntext2"/>
    <w:rsid w:val="00517BCE"/>
    <w:rPr>
      <w:sz w:val="24"/>
    </w:rPr>
  </w:style>
  <w:style w:type="character" w:styleId="Odkaznakomentr">
    <w:name w:val="annotation reference"/>
    <w:rsid w:val="002713A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713A8"/>
  </w:style>
  <w:style w:type="character" w:customStyle="1" w:styleId="TextkomentraChar">
    <w:name w:val="Text komentára Char"/>
    <w:link w:val="Textkomentra"/>
    <w:rsid w:val="002713A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2713A8"/>
    <w:rPr>
      <w:b/>
      <w:bCs/>
    </w:rPr>
  </w:style>
  <w:style w:type="character" w:customStyle="1" w:styleId="PredmetkomentraChar">
    <w:name w:val="Predmet komentára Char"/>
    <w:link w:val="Predmetkomentra"/>
    <w:rsid w:val="002713A8"/>
    <w:rPr>
      <w:b/>
      <w:bCs/>
      <w:lang w:eastAsia="en-US"/>
    </w:rPr>
  </w:style>
  <w:style w:type="paragraph" w:styleId="Normlnywebov">
    <w:name w:val="Normal (Web)"/>
    <w:basedOn w:val="Normlny"/>
    <w:uiPriority w:val="99"/>
    <w:rsid w:val="006B5768"/>
    <w:pPr>
      <w:spacing w:before="96" w:after="192"/>
    </w:pPr>
    <w:rPr>
      <w:sz w:val="24"/>
      <w:szCs w:val="24"/>
      <w:lang w:val="cs-CZ" w:eastAsia="cs-CZ"/>
    </w:rPr>
  </w:style>
  <w:style w:type="paragraph" w:customStyle="1" w:styleId="Odsekzoznamu1">
    <w:name w:val="Odsek zoznamu1"/>
    <w:basedOn w:val="Normlny"/>
    <w:qFormat/>
    <w:rsid w:val="00D47C45"/>
    <w:pPr>
      <w:spacing w:before="200" w:after="200" w:line="276" w:lineRule="auto"/>
      <w:ind w:left="720"/>
      <w:contextualSpacing/>
    </w:pPr>
    <w:rPr>
      <w:rFonts w:ascii="Calibri" w:hAnsi="Calibri"/>
      <w:lang w:val="en-US" w:bidi="en-US"/>
    </w:rPr>
  </w:style>
  <w:style w:type="character" w:styleId="Vrazn">
    <w:name w:val="Strong"/>
    <w:uiPriority w:val="22"/>
    <w:qFormat/>
    <w:rsid w:val="003E1621"/>
    <w:rPr>
      <w:b/>
      <w:bCs/>
    </w:rPr>
  </w:style>
  <w:style w:type="paragraph" w:styleId="Odsekzoznamu">
    <w:name w:val="List Paragraph"/>
    <w:basedOn w:val="Normlny"/>
    <w:qFormat/>
    <w:rsid w:val="00217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rsid w:val="00E82B8E"/>
    <w:pPr>
      <w:spacing w:after="120"/>
    </w:pPr>
  </w:style>
  <w:style w:type="paragraph" w:customStyle="1" w:styleId="odrazka">
    <w:name w:val="odrazka"/>
    <w:basedOn w:val="Normlny"/>
    <w:link w:val="odrazkaChar"/>
    <w:qFormat/>
    <w:rsid w:val="00662A91"/>
    <w:pPr>
      <w:numPr>
        <w:numId w:val="1"/>
      </w:numPr>
      <w:autoSpaceDE w:val="0"/>
      <w:autoSpaceDN w:val="0"/>
      <w:adjustRightInd w:val="0"/>
      <w:spacing w:line="276" w:lineRule="auto"/>
      <w:ind w:hanging="357"/>
      <w:jc w:val="both"/>
    </w:pPr>
    <w:rPr>
      <w:rFonts w:ascii="Arial" w:hAnsi="Arial" w:cs="Arial"/>
      <w:lang w:bidi="en-US"/>
    </w:rPr>
  </w:style>
  <w:style w:type="character" w:customStyle="1" w:styleId="odrazkaChar">
    <w:name w:val="odrazka Char"/>
    <w:link w:val="odrazka"/>
    <w:rsid w:val="00662A91"/>
    <w:rPr>
      <w:rFonts w:ascii="Arial" w:hAnsi="Arial" w:cs="Arial"/>
      <w:lang w:eastAsia="en-US" w:bidi="en-US"/>
    </w:rPr>
  </w:style>
  <w:style w:type="paragraph" w:customStyle="1" w:styleId="Identifikacestran">
    <w:name w:val="Identifikace stran"/>
    <w:basedOn w:val="Normlny"/>
    <w:rsid w:val="008678FB"/>
    <w:pPr>
      <w:spacing w:line="280" w:lineRule="atLeast"/>
      <w:jc w:val="both"/>
    </w:pPr>
    <w:rPr>
      <w:sz w:val="24"/>
      <w:lang w:val="cs-CZ" w:eastAsia="sk-SK"/>
    </w:rPr>
  </w:style>
  <w:style w:type="character" w:customStyle="1" w:styleId="pre">
    <w:name w:val="pre"/>
    <w:rsid w:val="008678FB"/>
    <w:rPr>
      <w:rFonts w:cs="Times New Roman"/>
    </w:rPr>
  </w:style>
  <w:style w:type="table" w:styleId="Detailntabuka1">
    <w:name w:val="Table Subtle 1"/>
    <w:basedOn w:val="Normlnatabuka"/>
    <w:rsid w:val="006C38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rsid w:val="006C38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rsid w:val="006C38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qFormat/>
    <w:rsid w:val="006C38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C38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pis">
    <w:name w:val="caption"/>
    <w:basedOn w:val="Normlny"/>
    <w:next w:val="Normlny"/>
    <w:unhideWhenUsed/>
    <w:qFormat/>
    <w:rsid w:val="008543E5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D22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D22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riadkovania">
    <w:name w:val="No Spacing"/>
    <w:uiPriority w:val="1"/>
    <w:qFormat/>
    <w:rsid w:val="00D22F1F"/>
    <w:rPr>
      <w:lang w:eastAsia="en-US"/>
    </w:rPr>
  </w:style>
  <w:style w:type="character" w:styleId="Jemnodkaz">
    <w:name w:val="Subtle Reference"/>
    <w:basedOn w:val="Predvolenpsmoodseku"/>
    <w:uiPriority w:val="31"/>
    <w:qFormat/>
    <w:rsid w:val="000614BB"/>
    <w:rPr>
      <w:smallCaps/>
      <w:color w:val="C0504D" w:themeColor="accent2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25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52D6D"/>
    <w:rPr>
      <w:rFonts w:ascii="Courier New" w:hAnsi="Courier New" w:cs="Courier New"/>
    </w:rPr>
  </w:style>
  <w:style w:type="character" w:customStyle="1" w:styleId="HlavikaChar">
    <w:name w:val="Hlavička Char"/>
    <w:link w:val="Hlavika"/>
    <w:uiPriority w:val="99"/>
    <w:rsid w:val="00BC1FBE"/>
    <w:rPr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FF05E5"/>
    <w:rPr>
      <w:color w:val="0000FF"/>
      <w:u w:val="single"/>
    </w:rPr>
  </w:style>
  <w:style w:type="paragraph" w:customStyle="1" w:styleId="WW-Zkladntext2">
    <w:name w:val="WW-Základný text 2"/>
    <w:basedOn w:val="Normlny"/>
    <w:rsid w:val="00366221"/>
    <w:pPr>
      <w:suppressAutoHyphens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rsid w:val="007B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lny"/>
    <w:link w:val="footnotedescriptionChar"/>
    <w:hidden/>
    <w:rsid w:val="00BC41CC"/>
    <w:pPr>
      <w:spacing w:line="256" w:lineRule="auto"/>
      <w:ind w:right="60"/>
      <w:jc w:val="both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C41CC"/>
    <w:rPr>
      <w:color w:val="000000"/>
      <w:szCs w:val="22"/>
    </w:rPr>
  </w:style>
  <w:style w:type="character" w:customStyle="1" w:styleId="footnotemark">
    <w:name w:val="footnote mark"/>
    <w:hidden/>
    <w:rsid w:val="00BC41C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C41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2">
    <w:name w:val="Mriežka tabuľky2"/>
    <w:basedOn w:val="Normlnatabuka"/>
    <w:next w:val="Mriekatabuky"/>
    <w:rsid w:val="0014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>
                <a:latin typeface="Bahnschrift Condensed" panose="020B0502040204020203" pitchFamily="34" charset="0"/>
              </a:rPr>
              <a:t>PRIEMERNÁ</a:t>
            </a:r>
            <a:r>
              <a:rPr lang="sk-SK" baseline="0">
                <a:latin typeface="Bahnschrift Condensed" panose="020B0502040204020203" pitchFamily="34" charset="0"/>
              </a:rPr>
              <a:t>  MESAČNÁ  MZDA  ZAMESTNANCOV  UNIVERZITY</a:t>
            </a:r>
            <a:endParaRPr lang="sk-SK">
              <a:latin typeface="Bahnschrift Condensed" panose="020B0502040204020203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Rok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Hárok1!$A$2:$A$8</c:f>
              <c:strCache>
                <c:ptCount val="7"/>
                <c:pt idx="0">
                  <c:v>Vysokoškolskí učitelia</c:v>
                </c:pt>
                <c:pt idx="1">
                  <c:v>Odborní zamestnanci</c:v>
                </c:pt>
                <c:pt idx="2">
                  <c:v>Administratívni zamestnanci</c:v>
                </c:pt>
                <c:pt idx="3">
                  <c:v>Výskumní pracovníci </c:v>
                </c:pt>
                <c:pt idx="4">
                  <c:v>Prevádzkoví zamestnanci</c:v>
                </c:pt>
                <c:pt idx="5">
                  <c:v>Zamestnanci ŠD</c:v>
                </c:pt>
                <c:pt idx="6">
                  <c:v>Zamestnanci ŠJ</c:v>
                </c:pt>
              </c:strCache>
            </c:strRef>
          </c:cat>
          <c:val>
            <c:numRef>
              <c:f>Hárok1!$B$2:$B$8</c:f>
              <c:numCache>
                <c:formatCode>General</c:formatCode>
                <c:ptCount val="7"/>
                <c:pt idx="0">
                  <c:v>1973</c:v>
                </c:pt>
                <c:pt idx="1">
                  <c:v>1267</c:v>
                </c:pt>
                <c:pt idx="2">
                  <c:v>1498</c:v>
                </c:pt>
                <c:pt idx="3">
                  <c:v>1687</c:v>
                </c:pt>
                <c:pt idx="4">
                  <c:v>868</c:v>
                </c:pt>
                <c:pt idx="5">
                  <c:v>1149</c:v>
                </c:pt>
                <c:pt idx="6">
                  <c:v>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AF-44C5-9E70-4C90D479EF3F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Rok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Hárok1!$A$2:$A$8</c:f>
              <c:strCache>
                <c:ptCount val="7"/>
                <c:pt idx="0">
                  <c:v>Vysokoškolskí učitelia</c:v>
                </c:pt>
                <c:pt idx="1">
                  <c:v>Odborní zamestnanci</c:v>
                </c:pt>
                <c:pt idx="2">
                  <c:v>Administratívni zamestnanci</c:v>
                </c:pt>
                <c:pt idx="3">
                  <c:v>Výskumní pracovníci </c:v>
                </c:pt>
                <c:pt idx="4">
                  <c:v>Prevádzkoví zamestnanci</c:v>
                </c:pt>
                <c:pt idx="5">
                  <c:v>Zamestnanci ŠD</c:v>
                </c:pt>
                <c:pt idx="6">
                  <c:v>Zamestnanci ŠJ</c:v>
                </c:pt>
              </c:strCache>
            </c:strRef>
          </c:cat>
          <c:val>
            <c:numRef>
              <c:f>Hárok1!$C$2:$C$8</c:f>
              <c:numCache>
                <c:formatCode>General</c:formatCode>
                <c:ptCount val="7"/>
                <c:pt idx="0">
                  <c:v>2199</c:v>
                </c:pt>
                <c:pt idx="1">
                  <c:v>1368</c:v>
                </c:pt>
                <c:pt idx="2">
                  <c:v>1692</c:v>
                </c:pt>
                <c:pt idx="3">
                  <c:v>1950</c:v>
                </c:pt>
                <c:pt idx="4">
                  <c:v>927</c:v>
                </c:pt>
                <c:pt idx="5">
                  <c:v>1228</c:v>
                </c:pt>
                <c:pt idx="6">
                  <c:v>1080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AF-44C5-9E70-4C90D479EF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4012640"/>
        <c:axId val="989831680"/>
      </c:barChart>
      <c:catAx>
        <c:axId val="91401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989831680"/>
        <c:crosses val="autoZero"/>
        <c:auto val="1"/>
        <c:lblAlgn val="ctr"/>
        <c:lblOffset val="100"/>
        <c:noMultiLvlLbl val="0"/>
      </c:catAx>
      <c:valAx>
        <c:axId val="98983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91401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6A07-D8EA-406C-B92A-829DD022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24</Pages>
  <Words>7001</Words>
  <Characters>39906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46814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kvestor</dc:creator>
  <cp:lastModifiedBy>Domesová Soňa</cp:lastModifiedBy>
  <cp:revision>34</cp:revision>
  <cp:lastPrinted>2024-04-24T12:54:00Z</cp:lastPrinted>
  <dcterms:created xsi:type="dcterms:W3CDTF">2024-04-22T12:53:00Z</dcterms:created>
  <dcterms:modified xsi:type="dcterms:W3CDTF">2024-04-25T06:48:00Z</dcterms:modified>
</cp:coreProperties>
</file>